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92687" w14:textId="5DB14A77" w:rsidR="0001144E" w:rsidRDefault="0001144E" w:rsidP="00CF53A5">
      <w:pPr>
        <w:rPr>
          <w:rFonts w:asciiTheme="majorHAnsi" w:hAnsiTheme="majorHAnsi" w:cstheme="majorHAnsi"/>
          <w:b/>
          <w:bCs/>
          <w:color w:val="6C207E"/>
          <w:sz w:val="24"/>
          <w:szCs w:val="24"/>
        </w:rPr>
      </w:pPr>
      <w:r>
        <w:rPr>
          <w:rFonts w:asciiTheme="majorHAnsi" w:hAnsiTheme="majorHAnsi" w:cstheme="majorHAnsi"/>
          <w:b/>
          <w:bCs/>
          <w:color w:val="6C207E"/>
          <w:sz w:val="24"/>
          <w:szCs w:val="24"/>
        </w:rPr>
        <w:t>Nota de prensa</w:t>
      </w:r>
    </w:p>
    <w:p w14:paraId="7582AE97" w14:textId="77777777" w:rsidR="00C95D85" w:rsidRDefault="00C95D85" w:rsidP="00CF53A5">
      <w:pPr>
        <w:rPr>
          <w:rFonts w:asciiTheme="majorHAnsi" w:hAnsiTheme="majorHAnsi" w:cstheme="majorHAnsi"/>
          <w:b/>
          <w:bCs/>
          <w:color w:val="6C207E"/>
          <w:sz w:val="24"/>
          <w:szCs w:val="24"/>
        </w:rPr>
      </w:pPr>
    </w:p>
    <w:p w14:paraId="3B6FA146" w14:textId="137F66AD" w:rsidR="00E6612E" w:rsidRPr="00E6612E" w:rsidRDefault="0001144E" w:rsidP="00CF53A5">
      <w:pPr>
        <w:rPr>
          <w:rFonts w:asciiTheme="majorHAnsi" w:hAnsiTheme="majorHAnsi" w:cstheme="majorHAnsi"/>
          <w:b/>
          <w:bCs/>
          <w:color w:val="6C207E"/>
          <w:sz w:val="24"/>
          <w:szCs w:val="24"/>
        </w:rPr>
      </w:pPr>
      <w:proofErr w:type="spellStart"/>
      <w:r>
        <w:rPr>
          <w:rFonts w:asciiTheme="majorHAnsi" w:hAnsiTheme="majorHAnsi" w:cstheme="majorHAnsi"/>
          <w:b/>
          <w:bCs/>
          <w:color w:val="6C207E"/>
          <w:sz w:val="24"/>
          <w:szCs w:val="24"/>
        </w:rPr>
        <w:t>Sipadan</w:t>
      </w:r>
      <w:proofErr w:type="spellEnd"/>
      <w:r>
        <w:rPr>
          <w:rFonts w:asciiTheme="majorHAnsi" w:hAnsiTheme="majorHAnsi" w:cstheme="majorHAnsi"/>
          <w:b/>
          <w:bCs/>
          <w:color w:val="6C207E"/>
          <w:sz w:val="24"/>
          <w:szCs w:val="24"/>
        </w:rPr>
        <w:t xml:space="preserve">, una de </w:t>
      </w:r>
      <w:proofErr w:type="gramStart"/>
      <w:r>
        <w:rPr>
          <w:rFonts w:asciiTheme="majorHAnsi" w:hAnsiTheme="majorHAnsi" w:cstheme="majorHAnsi"/>
          <w:b/>
          <w:bCs/>
          <w:color w:val="6C207E"/>
          <w:sz w:val="24"/>
          <w:szCs w:val="24"/>
        </w:rPr>
        <w:t>las  mejores</w:t>
      </w:r>
      <w:proofErr w:type="gramEnd"/>
      <w:r>
        <w:rPr>
          <w:rFonts w:asciiTheme="majorHAnsi" w:hAnsiTheme="majorHAnsi" w:cstheme="majorHAnsi"/>
          <w:b/>
          <w:bCs/>
          <w:color w:val="6C207E"/>
          <w:sz w:val="24"/>
          <w:szCs w:val="24"/>
        </w:rPr>
        <w:t xml:space="preserve"> empresas para trabajar en Málaga</w:t>
      </w:r>
    </w:p>
    <w:p w14:paraId="6D355B80" w14:textId="5DD88A66" w:rsidR="0001144E" w:rsidRPr="0001144E" w:rsidRDefault="0001144E" w:rsidP="0001144E">
      <w:pPr>
        <w:pStyle w:val="Prrafodelista"/>
        <w:numPr>
          <w:ilvl w:val="0"/>
          <w:numId w:val="43"/>
        </w:numPr>
        <w:rPr>
          <w:rFonts w:ascii="Arial" w:hAnsi="Arial" w:cs="Arial"/>
          <w:color w:val="646363"/>
          <w:szCs w:val="20"/>
        </w:rPr>
      </w:pPr>
      <w:r w:rsidRPr="0001144E">
        <w:rPr>
          <w:rFonts w:ascii="Arial" w:hAnsi="Arial" w:cs="Arial"/>
          <w:color w:val="646363"/>
          <w:szCs w:val="20"/>
        </w:rPr>
        <w:t xml:space="preserve">La consultora Great Place </w:t>
      </w:r>
      <w:proofErr w:type="spellStart"/>
      <w:r w:rsidRPr="0001144E">
        <w:rPr>
          <w:rFonts w:ascii="Arial" w:hAnsi="Arial" w:cs="Arial"/>
          <w:color w:val="646363"/>
          <w:szCs w:val="20"/>
        </w:rPr>
        <w:t>To</w:t>
      </w:r>
      <w:proofErr w:type="spellEnd"/>
      <w:r w:rsidRPr="0001144E">
        <w:rPr>
          <w:rFonts w:ascii="Arial" w:hAnsi="Arial" w:cs="Arial"/>
          <w:color w:val="646363"/>
          <w:szCs w:val="20"/>
        </w:rPr>
        <w:t xml:space="preserve"> </w:t>
      </w:r>
      <w:proofErr w:type="spellStart"/>
      <w:r w:rsidRPr="0001144E">
        <w:rPr>
          <w:rFonts w:ascii="Arial" w:hAnsi="Arial" w:cs="Arial"/>
          <w:color w:val="646363"/>
          <w:szCs w:val="20"/>
        </w:rPr>
        <w:t>Work</w:t>
      </w:r>
      <w:proofErr w:type="spellEnd"/>
      <w:r w:rsidRPr="0001144E">
        <w:rPr>
          <w:rFonts w:ascii="Arial" w:hAnsi="Arial" w:cs="Arial"/>
          <w:color w:val="646363"/>
          <w:szCs w:val="20"/>
        </w:rPr>
        <w:t xml:space="preserve">® presenta la segunda edición del Ranking </w:t>
      </w:r>
      <w:proofErr w:type="spellStart"/>
      <w:r w:rsidRPr="0001144E">
        <w:rPr>
          <w:rFonts w:ascii="Arial" w:hAnsi="Arial" w:cs="Arial"/>
          <w:color w:val="646363"/>
          <w:szCs w:val="20"/>
        </w:rPr>
        <w:t>Best</w:t>
      </w:r>
      <w:proofErr w:type="spellEnd"/>
      <w:r w:rsidRPr="0001144E">
        <w:rPr>
          <w:rFonts w:ascii="Arial" w:hAnsi="Arial" w:cs="Arial"/>
          <w:color w:val="646363"/>
          <w:szCs w:val="20"/>
        </w:rPr>
        <w:t xml:space="preserve"> </w:t>
      </w:r>
      <w:proofErr w:type="spellStart"/>
      <w:r w:rsidRPr="0001144E">
        <w:rPr>
          <w:rFonts w:ascii="Arial" w:hAnsi="Arial" w:cs="Arial"/>
          <w:color w:val="646363"/>
          <w:szCs w:val="20"/>
        </w:rPr>
        <w:t>Workplaces</w:t>
      </w:r>
      <w:proofErr w:type="spellEnd"/>
      <w:r w:rsidRPr="0001144E">
        <w:rPr>
          <w:rFonts w:ascii="Arial" w:hAnsi="Arial" w:cs="Arial"/>
          <w:color w:val="646363"/>
          <w:szCs w:val="20"/>
        </w:rPr>
        <w:t xml:space="preserve"> Málaga 2022</w:t>
      </w:r>
    </w:p>
    <w:p w14:paraId="330429EC" w14:textId="7B9012E1" w:rsidR="0001144E" w:rsidRPr="0001144E" w:rsidRDefault="0001144E" w:rsidP="0001144E">
      <w:pPr>
        <w:pStyle w:val="Prrafodelista"/>
        <w:numPr>
          <w:ilvl w:val="0"/>
          <w:numId w:val="43"/>
        </w:numPr>
        <w:rPr>
          <w:rFonts w:ascii="Arial" w:hAnsi="Arial" w:cs="Arial"/>
          <w:color w:val="646363"/>
          <w:szCs w:val="20"/>
        </w:rPr>
      </w:pPr>
      <w:r w:rsidRPr="0001144E">
        <w:rPr>
          <w:rFonts w:ascii="Arial" w:hAnsi="Arial" w:cs="Arial"/>
          <w:color w:val="646363"/>
          <w:szCs w:val="20"/>
        </w:rPr>
        <w:t xml:space="preserve">Este reconocimiento identifica anualmente a aquellas empresas que destacan en la gestión y cuidado del talento; para ello se tiene en cuenta la valoración de sus empleados ubicados en la provincia de Málaga. </w:t>
      </w:r>
    </w:p>
    <w:p w14:paraId="41C91648" w14:textId="692AD9E8" w:rsidR="0001144E" w:rsidRPr="0001144E" w:rsidRDefault="0001144E" w:rsidP="0001144E">
      <w:pPr>
        <w:pStyle w:val="Prrafodelista"/>
        <w:numPr>
          <w:ilvl w:val="0"/>
          <w:numId w:val="43"/>
        </w:numPr>
        <w:rPr>
          <w:rFonts w:ascii="Arial" w:hAnsi="Arial" w:cs="Arial"/>
          <w:color w:val="646363"/>
          <w:szCs w:val="20"/>
        </w:rPr>
      </w:pPr>
      <w:r w:rsidRPr="0001144E">
        <w:rPr>
          <w:rFonts w:ascii="Arial" w:hAnsi="Arial" w:cs="Arial"/>
          <w:color w:val="646363"/>
          <w:szCs w:val="20"/>
        </w:rPr>
        <w:t xml:space="preserve">El 95% de </w:t>
      </w:r>
      <w:proofErr w:type="gramStart"/>
      <w:r w:rsidRPr="0001144E">
        <w:rPr>
          <w:rFonts w:ascii="Arial" w:hAnsi="Arial" w:cs="Arial"/>
          <w:color w:val="646363"/>
          <w:szCs w:val="20"/>
        </w:rPr>
        <w:t>los empleados y empleadas</w:t>
      </w:r>
      <w:proofErr w:type="gramEnd"/>
      <w:r w:rsidRPr="0001144E">
        <w:rPr>
          <w:rFonts w:ascii="Arial" w:hAnsi="Arial" w:cs="Arial"/>
          <w:color w:val="646363"/>
          <w:szCs w:val="20"/>
        </w:rPr>
        <w:t xml:space="preserve"> de </w:t>
      </w:r>
      <w:proofErr w:type="spellStart"/>
      <w:r w:rsidRPr="0001144E">
        <w:rPr>
          <w:rFonts w:ascii="Arial" w:hAnsi="Arial" w:cs="Arial"/>
          <w:color w:val="646363"/>
          <w:szCs w:val="20"/>
        </w:rPr>
        <w:t>Sipadan</w:t>
      </w:r>
      <w:proofErr w:type="spellEnd"/>
      <w:r w:rsidRPr="0001144E">
        <w:rPr>
          <w:rFonts w:ascii="Arial" w:hAnsi="Arial" w:cs="Arial"/>
          <w:color w:val="646363"/>
          <w:szCs w:val="20"/>
        </w:rPr>
        <w:t xml:space="preserve"> considera que su empresa es un Excelente Lugar para Trabajar. </w:t>
      </w:r>
    </w:p>
    <w:p w14:paraId="409C6C9E" w14:textId="5E42C0BA" w:rsidR="00E6612E" w:rsidRPr="0001144E" w:rsidRDefault="0001144E" w:rsidP="0001144E">
      <w:pPr>
        <w:pStyle w:val="Prrafodelista"/>
        <w:numPr>
          <w:ilvl w:val="0"/>
          <w:numId w:val="43"/>
        </w:numPr>
        <w:rPr>
          <w:rFonts w:ascii="Arial" w:hAnsi="Arial" w:cs="Arial"/>
          <w:szCs w:val="20"/>
        </w:rPr>
      </w:pPr>
      <w:r w:rsidRPr="0001144E">
        <w:rPr>
          <w:rFonts w:ascii="Arial" w:hAnsi="Arial" w:cs="Arial"/>
          <w:color w:val="646363"/>
          <w:szCs w:val="20"/>
        </w:rPr>
        <w:t xml:space="preserve">Los resultados obtenidos por las </w:t>
      </w:r>
      <w:proofErr w:type="spellStart"/>
      <w:r w:rsidRPr="0001144E">
        <w:rPr>
          <w:rFonts w:ascii="Arial" w:hAnsi="Arial" w:cs="Arial"/>
          <w:color w:val="646363"/>
          <w:szCs w:val="20"/>
        </w:rPr>
        <w:t>Best</w:t>
      </w:r>
      <w:proofErr w:type="spellEnd"/>
      <w:r w:rsidRPr="0001144E">
        <w:rPr>
          <w:rFonts w:ascii="Arial" w:hAnsi="Arial" w:cs="Arial"/>
          <w:color w:val="646363"/>
          <w:szCs w:val="20"/>
        </w:rPr>
        <w:t xml:space="preserve"> </w:t>
      </w:r>
      <w:proofErr w:type="spellStart"/>
      <w:r w:rsidRPr="0001144E">
        <w:rPr>
          <w:rFonts w:ascii="Arial" w:hAnsi="Arial" w:cs="Arial"/>
          <w:color w:val="646363"/>
          <w:szCs w:val="20"/>
        </w:rPr>
        <w:t>Workplaces</w:t>
      </w:r>
      <w:proofErr w:type="spellEnd"/>
      <w:r w:rsidRPr="0001144E">
        <w:rPr>
          <w:rFonts w:ascii="Arial" w:hAnsi="Arial" w:cs="Arial"/>
          <w:color w:val="646363"/>
          <w:szCs w:val="20"/>
        </w:rPr>
        <w:t xml:space="preserve"> Málaga superan a las </w:t>
      </w:r>
      <w:proofErr w:type="spellStart"/>
      <w:r w:rsidRPr="0001144E">
        <w:rPr>
          <w:rFonts w:ascii="Arial" w:hAnsi="Arial" w:cs="Arial"/>
          <w:color w:val="646363"/>
          <w:szCs w:val="20"/>
        </w:rPr>
        <w:t>Best</w:t>
      </w:r>
      <w:proofErr w:type="spellEnd"/>
      <w:r w:rsidRPr="0001144E">
        <w:rPr>
          <w:rFonts w:ascii="Arial" w:hAnsi="Arial" w:cs="Arial"/>
          <w:color w:val="646363"/>
          <w:szCs w:val="20"/>
        </w:rPr>
        <w:t xml:space="preserve"> </w:t>
      </w:r>
      <w:proofErr w:type="spellStart"/>
      <w:r w:rsidRPr="0001144E">
        <w:rPr>
          <w:rFonts w:ascii="Arial" w:hAnsi="Arial" w:cs="Arial"/>
          <w:color w:val="646363"/>
          <w:szCs w:val="20"/>
        </w:rPr>
        <w:t>Workplaces</w:t>
      </w:r>
      <w:proofErr w:type="spellEnd"/>
      <w:r w:rsidRPr="0001144E">
        <w:rPr>
          <w:rFonts w:ascii="Arial" w:hAnsi="Arial" w:cs="Arial"/>
          <w:color w:val="646363"/>
          <w:szCs w:val="20"/>
        </w:rPr>
        <w:t xml:space="preserve"> España en un punto porcentual.  </w:t>
      </w:r>
    </w:p>
    <w:p w14:paraId="34117DE7" w14:textId="77777777" w:rsidR="0001144E" w:rsidRDefault="0001144E" w:rsidP="0001144E">
      <w:pPr>
        <w:spacing w:after="0" w:line="240" w:lineRule="auto"/>
        <w:rPr>
          <w:rFonts w:ascii="Arial" w:hAnsi="Arial" w:cs="Arial"/>
          <w:b/>
          <w:bCs/>
          <w:i/>
        </w:rPr>
      </w:pPr>
    </w:p>
    <w:p w14:paraId="50E20056" w14:textId="7C9D0BE2" w:rsidR="0001144E" w:rsidRDefault="0001144E" w:rsidP="0001144E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hAnsi="Arial" w:cs="Arial"/>
          <w:b/>
          <w:bCs/>
          <w:i/>
        </w:rPr>
        <w:t xml:space="preserve">Málaga, </w:t>
      </w:r>
      <w:r w:rsidR="007C2C19">
        <w:rPr>
          <w:rFonts w:ascii="Arial" w:hAnsi="Arial" w:cs="Arial"/>
          <w:b/>
          <w:bCs/>
          <w:i/>
        </w:rPr>
        <w:t>20</w:t>
      </w:r>
      <w:r>
        <w:rPr>
          <w:rFonts w:ascii="Arial" w:hAnsi="Arial" w:cs="Arial"/>
          <w:b/>
          <w:bCs/>
          <w:i/>
        </w:rPr>
        <w:t xml:space="preserve"> de octubre 2022.-</w:t>
      </w:r>
      <w:r>
        <w:rPr>
          <w:rFonts w:ascii="Arial" w:eastAsia="Times New Roman" w:hAnsi="Arial" w:cs="Arial"/>
          <w:b/>
          <w:bCs/>
        </w:rPr>
        <w:t xml:space="preserve"> </w:t>
      </w:r>
    </w:p>
    <w:p w14:paraId="3C1A4D93" w14:textId="3170BE42" w:rsidR="0001144E" w:rsidRDefault="0001144E" w:rsidP="0001144E">
      <w:pPr>
        <w:spacing w:after="0" w:line="240" w:lineRule="auto"/>
        <w:rPr>
          <w:rFonts w:asciiTheme="majorHAnsi" w:hAnsiTheme="majorHAnsi" w:cstheme="majorHAnsi"/>
          <w:b/>
          <w:bCs/>
          <w:color w:val="6C207E"/>
          <w:sz w:val="24"/>
          <w:szCs w:val="24"/>
        </w:rPr>
      </w:pPr>
    </w:p>
    <w:p w14:paraId="4D3FB6ED" w14:textId="77777777" w:rsidR="00C95D85" w:rsidRDefault="00C95D85" w:rsidP="0001144E">
      <w:pPr>
        <w:spacing w:after="0" w:line="240" w:lineRule="auto"/>
        <w:rPr>
          <w:rFonts w:asciiTheme="majorHAnsi" w:hAnsiTheme="majorHAnsi" w:cstheme="majorHAnsi"/>
          <w:b/>
          <w:bCs/>
          <w:color w:val="6C207E"/>
          <w:sz w:val="24"/>
          <w:szCs w:val="24"/>
        </w:rPr>
      </w:pPr>
    </w:p>
    <w:p w14:paraId="30A24EAF" w14:textId="205990D8" w:rsidR="00C95D85" w:rsidRDefault="00C95D85" w:rsidP="00C95D85">
      <w:pPr>
        <w:spacing w:after="0" w:line="240" w:lineRule="auto"/>
        <w:jc w:val="center"/>
        <w:rPr>
          <w:rFonts w:ascii="Arial" w:eastAsia="Times New Roman" w:hAnsi="Arial" w:cs="Arial"/>
          <w:bCs/>
          <w:noProof/>
          <w:color w:val="7F7F7F" w:themeColor="text1" w:themeTint="80"/>
          <w:szCs w:val="20"/>
        </w:rPr>
      </w:pPr>
      <w:r>
        <w:rPr>
          <w:rFonts w:asciiTheme="majorHAnsi" w:hAnsiTheme="majorHAnsi" w:cstheme="majorHAnsi"/>
          <w:b/>
          <w:bCs/>
          <w:noProof/>
          <w:color w:val="6C207E"/>
          <w:sz w:val="24"/>
          <w:szCs w:val="24"/>
        </w:rPr>
        <w:drawing>
          <wp:inline distT="0" distB="0" distL="0" distR="0" wp14:anchorId="3A1418A9" wp14:editId="7A72ECBE">
            <wp:extent cx="1714500" cy="1638300"/>
            <wp:effectExtent l="0" t="0" r="0" b="0"/>
            <wp:docPr id="1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73C7" w14:textId="236473CF" w:rsidR="00C95D85" w:rsidRDefault="00C95D85" w:rsidP="00C95D85">
      <w:pPr>
        <w:spacing w:after="0" w:line="240" w:lineRule="auto"/>
        <w:jc w:val="center"/>
        <w:rPr>
          <w:rFonts w:ascii="Arial" w:eastAsia="Times New Roman" w:hAnsi="Arial" w:cs="Arial"/>
          <w:bCs/>
          <w:noProof/>
          <w:color w:val="7F7F7F" w:themeColor="text1" w:themeTint="80"/>
          <w:szCs w:val="20"/>
        </w:rPr>
      </w:pPr>
    </w:p>
    <w:p w14:paraId="5FBB8FDC" w14:textId="77777777" w:rsidR="00C95D85" w:rsidRDefault="00C95D85" w:rsidP="00C95D85">
      <w:pPr>
        <w:spacing w:after="0" w:line="240" w:lineRule="auto"/>
        <w:jc w:val="center"/>
        <w:rPr>
          <w:rFonts w:ascii="Arial" w:eastAsia="Times New Roman" w:hAnsi="Arial" w:cs="Arial"/>
          <w:bCs/>
          <w:noProof/>
          <w:color w:val="7F7F7F" w:themeColor="text1" w:themeTint="80"/>
          <w:szCs w:val="20"/>
        </w:rPr>
      </w:pPr>
    </w:p>
    <w:p w14:paraId="021F7D81" w14:textId="25F12EEF" w:rsidR="0001144E" w:rsidRPr="0001144E" w:rsidRDefault="0001144E" w:rsidP="0001144E">
      <w:pPr>
        <w:spacing w:after="0" w:line="240" w:lineRule="auto"/>
        <w:rPr>
          <w:rFonts w:ascii="Arial" w:eastAsia="Times New Roman" w:hAnsi="Arial" w:cs="Arial"/>
          <w:bCs/>
          <w:color w:val="7F7F7F" w:themeColor="text1" w:themeTint="80"/>
          <w:szCs w:val="20"/>
        </w:rPr>
      </w:pPr>
      <w:r>
        <w:rPr>
          <w:rFonts w:asciiTheme="majorHAnsi" w:hAnsiTheme="majorHAnsi" w:cstheme="majorHAnsi"/>
          <w:b/>
          <w:bCs/>
          <w:color w:val="6C207E"/>
          <w:sz w:val="24"/>
          <w:szCs w:val="24"/>
        </w:rPr>
        <w:br/>
      </w:r>
      <w:r w:rsidRPr="0001144E">
        <w:rPr>
          <w:rFonts w:ascii="Arial" w:eastAsia="Times New Roman" w:hAnsi="Arial" w:cs="Arial"/>
          <w:bCs/>
          <w:noProof/>
          <w:color w:val="7F7F7F" w:themeColor="text1" w:themeTint="80"/>
          <w:szCs w:val="20"/>
        </w:rPr>
        <w:t>Sipadan</w:t>
      </w:r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, empresa dedicada a Consultoría de RRHH, Suministro de Software, Desarrollos Digitales y Formación, ha sido reconocida como una de Las Mejores Empresas para Trabajar en Málaga en el Ranking </w:t>
      </w:r>
      <w:proofErr w:type="spellStart"/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>Best</w:t>
      </w:r>
      <w:proofErr w:type="spellEnd"/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 </w:t>
      </w:r>
      <w:proofErr w:type="spellStart"/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>Workplaces</w:t>
      </w:r>
      <w:proofErr w:type="spellEnd"/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 Málaga 2022. El prestigioso Ranking, en su 2ª edición, fue anunciado por Great Place </w:t>
      </w:r>
      <w:proofErr w:type="spellStart"/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>to</w:t>
      </w:r>
      <w:proofErr w:type="spellEnd"/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 </w:t>
      </w:r>
      <w:proofErr w:type="spellStart"/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>Work</w:t>
      </w:r>
      <w:proofErr w:type="spellEnd"/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®, líder en la construcción y certificación de Excelentes Lugares para Trabajar, en el evento de la entrega de premios, celebrado en el Museo Picasso de Málaga. </w:t>
      </w:r>
      <w:r>
        <w:rPr>
          <w:rFonts w:ascii="Arial" w:eastAsia="Times New Roman" w:hAnsi="Arial" w:cs="Arial"/>
          <w:b/>
          <w:noProof/>
          <w:color w:val="7F7F7F" w:themeColor="text1" w:themeTint="80"/>
          <w:szCs w:val="20"/>
        </w:rPr>
        <w:t>SIPADAN</w:t>
      </w:r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 ha ocupado la </w:t>
      </w:r>
      <w:r w:rsidR="007C2C19">
        <w:rPr>
          <w:rFonts w:ascii="Arial" w:eastAsia="Times New Roman" w:hAnsi="Arial" w:cs="Arial"/>
          <w:bCs/>
          <w:color w:val="7F7F7F" w:themeColor="text1" w:themeTint="80"/>
          <w:szCs w:val="20"/>
        </w:rPr>
        <w:t>4</w:t>
      </w:r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 posición, en la franja de 10 a 100 empleados/as.</w:t>
      </w:r>
    </w:p>
    <w:p w14:paraId="0D1E5C96" w14:textId="77777777" w:rsidR="0001144E" w:rsidRPr="0001144E" w:rsidRDefault="0001144E" w:rsidP="0001144E">
      <w:pPr>
        <w:spacing w:after="0" w:line="240" w:lineRule="auto"/>
        <w:rPr>
          <w:rFonts w:ascii="Arial" w:eastAsia="Times New Roman" w:hAnsi="Arial" w:cs="Arial"/>
          <w:bCs/>
          <w:color w:val="7F7F7F" w:themeColor="text1" w:themeTint="80"/>
          <w:szCs w:val="20"/>
        </w:rPr>
      </w:pPr>
    </w:p>
    <w:p w14:paraId="60D2AC1A" w14:textId="648D3038" w:rsidR="0001144E" w:rsidRPr="0001144E" w:rsidRDefault="0001144E" w:rsidP="0001144E">
      <w:pPr>
        <w:spacing w:after="0" w:line="240" w:lineRule="auto"/>
        <w:rPr>
          <w:rFonts w:ascii="Arial" w:eastAsia="Times New Roman" w:hAnsi="Arial" w:cs="Arial"/>
          <w:bCs/>
          <w:color w:val="7F7F7F" w:themeColor="text1" w:themeTint="80"/>
          <w:szCs w:val="20"/>
        </w:rPr>
      </w:pPr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Tras un diagnóstico del ambiente organizacional, que incluye el envío de un cuestionario a </w:t>
      </w:r>
      <w:proofErr w:type="gramStart"/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>los empleados y empleadas</w:t>
      </w:r>
      <w:proofErr w:type="gramEnd"/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 y </w:t>
      </w:r>
      <w:r w:rsidRPr="0001144E">
        <w:rPr>
          <w:rFonts w:ascii="Arial" w:hAnsi="Arial" w:cs="Arial"/>
          <w:color w:val="7F7F7F" w:themeColor="text1" w:themeTint="80"/>
          <w:szCs w:val="20"/>
        </w:rPr>
        <w:t xml:space="preserve">una evaluación específica de la cultura de gestión de personas, </w:t>
      </w:r>
      <w:r>
        <w:rPr>
          <w:rFonts w:ascii="Arial" w:eastAsia="Times New Roman" w:hAnsi="Arial" w:cs="Arial"/>
          <w:b/>
          <w:noProof/>
          <w:color w:val="7F7F7F" w:themeColor="text1" w:themeTint="80"/>
          <w:szCs w:val="20"/>
        </w:rPr>
        <w:t>SIPADAN</w:t>
      </w:r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 ha obtenido este reconocimiento que acredita que se trata de una organización con una cultura de alta confianza, en la que sus empleados/as están motivados/as por dar lo mejor de sí. </w:t>
      </w:r>
    </w:p>
    <w:p w14:paraId="0D214877" w14:textId="77777777" w:rsidR="0001144E" w:rsidRPr="0001144E" w:rsidRDefault="0001144E" w:rsidP="0001144E">
      <w:pPr>
        <w:spacing w:before="240" w:after="240" w:line="240" w:lineRule="auto"/>
        <w:rPr>
          <w:rFonts w:ascii="Arial" w:eastAsia="Times New Roman" w:hAnsi="Arial" w:cs="Arial"/>
          <w:bCs/>
          <w:color w:val="7F7F7F" w:themeColor="text1" w:themeTint="80"/>
          <w:szCs w:val="20"/>
        </w:rPr>
      </w:pPr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Para optar a este reconocimiento es necesario preguntar a todos los empleados de la compañía acerca de cómo es su lugar de trabajo. Sus respuestas son procesadas de forma independiente por </w:t>
      </w:r>
      <w:r w:rsidRPr="00A42572">
        <w:rPr>
          <w:rFonts w:ascii="Arial" w:eastAsia="Times New Roman" w:hAnsi="Arial" w:cs="Arial"/>
          <w:b/>
          <w:color w:val="7F7F7F" w:themeColor="text1" w:themeTint="80"/>
          <w:szCs w:val="20"/>
        </w:rPr>
        <w:t xml:space="preserve">Great Place </w:t>
      </w:r>
      <w:proofErr w:type="spellStart"/>
      <w:r w:rsidRPr="00A42572">
        <w:rPr>
          <w:rFonts w:ascii="Arial" w:eastAsia="Times New Roman" w:hAnsi="Arial" w:cs="Arial"/>
          <w:b/>
          <w:color w:val="7F7F7F" w:themeColor="text1" w:themeTint="80"/>
          <w:szCs w:val="20"/>
        </w:rPr>
        <w:t>to</w:t>
      </w:r>
      <w:proofErr w:type="spellEnd"/>
      <w:r w:rsidRPr="00A42572">
        <w:rPr>
          <w:rFonts w:ascii="Arial" w:eastAsia="Times New Roman" w:hAnsi="Arial" w:cs="Arial"/>
          <w:b/>
          <w:color w:val="7F7F7F" w:themeColor="text1" w:themeTint="80"/>
          <w:szCs w:val="20"/>
        </w:rPr>
        <w:t xml:space="preserve"> </w:t>
      </w:r>
      <w:proofErr w:type="spellStart"/>
      <w:r w:rsidRPr="00A42572">
        <w:rPr>
          <w:rFonts w:ascii="Arial" w:eastAsia="Times New Roman" w:hAnsi="Arial" w:cs="Arial"/>
          <w:b/>
          <w:color w:val="7F7F7F" w:themeColor="text1" w:themeTint="80"/>
          <w:szCs w:val="20"/>
        </w:rPr>
        <w:t>Work</w:t>
      </w:r>
      <w:proofErr w:type="spellEnd"/>
      <w:r w:rsidRPr="00A42572">
        <w:rPr>
          <w:rFonts w:ascii="Arial" w:eastAsia="Times New Roman" w:hAnsi="Arial" w:cs="Arial"/>
          <w:b/>
          <w:color w:val="7F7F7F" w:themeColor="text1" w:themeTint="80"/>
          <w:szCs w:val="20"/>
        </w:rPr>
        <w:t>®</w:t>
      </w:r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, quien pregunta en el mundo, cada año, a más de 11,5 millones de personas. </w:t>
      </w:r>
    </w:p>
    <w:p w14:paraId="1AD2BF23" w14:textId="77777777" w:rsidR="00C95D85" w:rsidRDefault="00C95D85" w:rsidP="0001144E">
      <w:pPr>
        <w:spacing w:after="0" w:line="240" w:lineRule="auto"/>
        <w:rPr>
          <w:rFonts w:ascii="Arial" w:eastAsia="Times New Roman" w:hAnsi="Arial" w:cs="Arial"/>
          <w:bCs/>
          <w:color w:val="7F7F7F" w:themeColor="text1" w:themeTint="80"/>
          <w:szCs w:val="20"/>
        </w:rPr>
      </w:pPr>
    </w:p>
    <w:p w14:paraId="453EC519" w14:textId="77777777" w:rsidR="00C95D85" w:rsidRDefault="00C95D85" w:rsidP="0001144E">
      <w:pPr>
        <w:spacing w:after="0" w:line="240" w:lineRule="auto"/>
        <w:rPr>
          <w:rFonts w:ascii="Arial" w:eastAsia="Times New Roman" w:hAnsi="Arial" w:cs="Arial"/>
          <w:bCs/>
          <w:color w:val="7F7F7F" w:themeColor="text1" w:themeTint="80"/>
          <w:szCs w:val="20"/>
        </w:rPr>
      </w:pPr>
    </w:p>
    <w:p w14:paraId="172DB829" w14:textId="77777777" w:rsidR="00C95D85" w:rsidRDefault="00C95D85" w:rsidP="0001144E">
      <w:pPr>
        <w:spacing w:after="0" w:line="240" w:lineRule="auto"/>
        <w:rPr>
          <w:rFonts w:ascii="Arial" w:eastAsia="Times New Roman" w:hAnsi="Arial" w:cs="Arial"/>
          <w:bCs/>
          <w:color w:val="7F7F7F" w:themeColor="text1" w:themeTint="80"/>
          <w:szCs w:val="20"/>
        </w:rPr>
      </w:pPr>
    </w:p>
    <w:p w14:paraId="79595753" w14:textId="77777777" w:rsidR="00C95D85" w:rsidRDefault="00C95D85" w:rsidP="0001144E">
      <w:pPr>
        <w:spacing w:after="0" w:line="240" w:lineRule="auto"/>
        <w:rPr>
          <w:rFonts w:ascii="Arial" w:eastAsia="Times New Roman" w:hAnsi="Arial" w:cs="Arial"/>
          <w:bCs/>
          <w:color w:val="7F7F7F" w:themeColor="text1" w:themeTint="80"/>
          <w:szCs w:val="20"/>
        </w:rPr>
      </w:pPr>
    </w:p>
    <w:p w14:paraId="610A805A" w14:textId="77777777" w:rsidR="00C95D85" w:rsidRDefault="00C95D85" w:rsidP="0001144E">
      <w:pPr>
        <w:spacing w:after="0" w:line="240" w:lineRule="auto"/>
        <w:rPr>
          <w:rFonts w:ascii="Arial" w:eastAsia="Times New Roman" w:hAnsi="Arial" w:cs="Arial"/>
          <w:bCs/>
          <w:color w:val="7F7F7F" w:themeColor="text1" w:themeTint="80"/>
          <w:szCs w:val="20"/>
        </w:rPr>
      </w:pPr>
    </w:p>
    <w:p w14:paraId="4EF88EA6" w14:textId="77777777" w:rsidR="00C95D85" w:rsidRDefault="00C95D85" w:rsidP="0001144E">
      <w:pPr>
        <w:spacing w:after="0" w:line="240" w:lineRule="auto"/>
        <w:rPr>
          <w:rFonts w:ascii="Arial" w:eastAsia="Times New Roman" w:hAnsi="Arial" w:cs="Arial"/>
          <w:bCs/>
          <w:color w:val="7F7F7F" w:themeColor="text1" w:themeTint="80"/>
          <w:szCs w:val="20"/>
        </w:rPr>
      </w:pPr>
    </w:p>
    <w:p w14:paraId="039481CF" w14:textId="77777777" w:rsidR="00C95D85" w:rsidRDefault="00C95D85" w:rsidP="0001144E">
      <w:pPr>
        <w:spacing w:after="0" w:line="240" w:lineRule="auto"/>
        <w:rPr>
          <w:rFonts w:ascii="Arial" w:eastAsia="Times New Roman" w:hAnsi="Arial" w:cs="Arial"/>
          <w:bCs/>
          <w:color w:val="7F7F7F" w:themeColor="text1" w:themeTint="80"/>
          <w:szCs w:val="20"/>
        </w:rPr>
      </w:pPr>
    </w:p>
    <w:p w14:paraId="2A3193E2" w14:textId="77777777" w:rsidR="00C95D85" w:rsidRDefault="00C95D85" w:rsidP="0001144E">
      <w:pPr>
        <w:spacing w:after="0" w:line="240" w:lineRule="auto"/>
        <w:rPr>
          <w:rFonts w:ascii="Arial" w:eastAsia="Times New Roman" w:hAnsi="Arial" w:cs="Arial"/>
          <w:bCs/>
          <w:color w:val="7F7F7F" w:themeColor="text1" w:themeTint="80"/>
          <w:szCs w:val="20"/>
        </w:rPr>
      </w:pPr>
    </w:p>
    <w:p w14:paraId="4DDE823A" w14:textId="77777777" w:rsidR="00C95D85" w:rsidRDefault="00C95D85" w:rsidP="0001144E">
      <w:pPr>
        <w:spacing w:after="0" w:line="240" w:lineRule="auto"/>
        <w:rPr>
          <w:rFonts w:ascii="Arial" w:eastAsia="Times New Roman" w:hAnsi="Arial" w:cs="Arial"/>
          <w:bCs/>
          <w:color w:val="7F7F7F" w:themeColor="text1" w:themeTint="80"/>
          <w:szCs w:val="20"/>
        </w:rPr>
      </w:pPr>
    </w:p>
    <w:p w14:paraId="0E4F17BF" w14:textId="77777777" w:rsidR="00C95D85" w:rsidRDefault="00C95D85" w:rsidP="0001144E">
      <w:pPr>
        <w:spacing w:after="0" w:line="240" w:lineRule="auto"/>
        <w:rPr>
          <w:rFonts w:ascii="Arial" w:eastAsia="Times New Roman" w:hAnsi="Arial" w:cs="Arial"/>
          <w:bCs/>
          <w:color w:val="7F7F7F" w:themeColor="text1" w:themeTint="80"/>
          <w:szCs w:val="20"/>
        </w:rPr>
      </w:pPr>
    </w:p>
    <w:p w14:paraId="50E5BE6B" w14:textId="6C36D325" w:rsidR="0001144E" w:rsidRPr="0001144E" w:rsidRDefault="0001144E" w:rsidP="0001144E">
      <w:pPr>
        <w:spacing w:after="0" w:line="240" w:lineRule="auto"/>
        <w:rPr>
          <w:rFonts w:ascii="Arial" w:eastAsia="Times New Roman" w:hAnsi="Arial" w:cs="Arial"/>
          <w:bCs/>
          <w:color w:val="7F7F7F" w:themeColor="text1" w:themeTint="80"/>
          <w:szCs w:val="20"/>
        </w:rPr>
      </w:pPr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Para poder entrar en el Ranking de Las Mejores Empresas para Trabajar en España (por Great Place </w:t>
      </w:r>
      <w:proofErr w:type="spellStart"/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>to</w:t>
      </w:r>
      <w:proofErr w:type="spellEnd"/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 </w:t>
      </w:r>
      <w:proofErr w:type="spellStart"/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>Work</w:t>
      </w:r>
      <w:proofErr w:type="spellEnd"/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) la valoración de los empleados sobre la empresa tiene que ser mínimo del 70% de Confianza (Trust </w:t>
      </w:r>
      <w:proofErr w:type="spellStart"/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>Index</w:t>
      </w:r>
      <w:proofErr w:type="spellEnd"/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>©</w:t>
      </w:r>
      <w:r w:rsidRPr="0001144E">
        <w:rPr>
          <w:rStyle w:val="Refdenotaalpie"/>
          <w:rFonts w:ascii="Arial" w:eastAsia="Times New Roman" w:hAnsi="Arial" w:cs="Arial"/>
          <w:bCs/>
          <w:color w:val="7F7F7F" w:themeColor="text1" w:themeTint="80"/>
          <w:szCs w:val="20"/>
        </w:rPr>
        <w:footnoteReference w:id="1"/>
      </w:r>
      <w:r w:rsidRPr="0001144E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). Adicionalmente, es necesario aportar información sobre las políticas y prácticas sobre el Cuidado y Gestión de las personas. </w:t>
      </w:r>
    </w:p>
    <w:p w14:paraId="18C6E9C3" w14:textId="77777777" w:rsidR="0001144E" w:rsidRPr="0001144E" w:rsidRDefault="0001144E" w:rsidP="0001144E">
      <w:pPr>
        <w:spacing w:after="0" w:line="240" w:lineRule="auto"/>
        <w:rPr>
          <w:rFonts w:ascii="Arial" w:eastAsia="Times New Roman" w:hAnsi="Arial" w:cs="Arial"/>
          <w:bCs/>
          <w:color w:val="7F7F7F" w:themeColor="text1" w:themeTint="80"/>
          <w:szCs w:val="20"/>
        </w:rPr>
      </w:pPr>
    </w:p>
    <w:p w14:paraId="7A1BFEA1" w14:textId="2C62FE1C" w:rsidR="007C2C19" w:rsidRDefault="0001144E" w:rsidP="006010AD">
      <w:pPr>
        <w:spacing w:after="0" w:line="240" w:lineRule="auto"/>
        <w:rPr>
          <w:rFonts w:ascii="Arial" w:eastAsia="Times New Roman" w:hAnsi="Arial" w:cs="Arial"/>
          <w:bCs/>
          <w:color w:val="7F7F7F" w:themeColor="text1" w:themeTint="80"/>
          <w:szCs w:val="20"/>
        </w:rPr>
      </w:pPr>
      <w:r w:rsidRPr="006010AD">
        <w:rPr>
          <w:rFonts w:ascii="Arial" w:eastAsia="Times New Roman" w:hAnsi="Arial" w:cs="Arial"/>
          <w:bCs/>
          <w:color w:val="7F7F7F" w:themeColor="text1" w:themeTint="80"/>
          <w:szCs w:val="20"/>
        </w:rPr>
        <w:t>Entre las principales estrategias en materia de Gestión de Personas puestas en marcha destaca su labor para fomentar</w:t>
      </w:r>
      <w:r w:rsidR="006010AD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 aspectos tan importantes como la </w:t>
      </w:r>
      <w:r w:rsidR="006010AD" w:rsidRPr="000930D0">
        <w:rPr>
          <w:rFonts w:ascii="Arial" w:eastAsia="Times New Roman" w:hAnsi="Arial" w:cs="Arial"/>
          <w:b/>
          <w:color w:val="7F7F7F" w:themeColor="text1" w:themeTint="80"/>
          <w:szCs w:val="20"/>
        </w:rPr>
        <w:t>conciliación entre vida familiar y laboral</w:t>
      </w:r>
      <w:r w:rsidR="006010AD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, la implementación de medidas que favorecen </w:t>
      </w:r>
      <w:r w:rsidR="006010AD" w:rsidRPr="000930D0">
        <w:rPr>
          <w:rFonts w:ascii="Arial" w:eastAsia="Times New Roman" w:hAnsi="Arial" w:cs="Arial"/>
          <w:b/>
          <w:color w:val="7F7F7F" w:themeColor="text1" w:themeTint="80"/>
          <w:szCs w:val="20"/>
        </w:rPr>
        <w:t>los hábitos saludables</w:t>
      </w:r>
      <w:r w:rsidR="006010AD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 (tanto en el aspecto relativo a alimentación</w:t>
      </w:r>
      <w:r w:rsidR="000930D0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 dentro de la empresa</w:t>
      </w:r>
      <w:r w:rsidR="006010AD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 como actividades alternativas fuera de horario), y </w:t>
      </w:r>
      <w:r w:rsidR="00A42572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desarrollo </w:t>
      </w:r>
      <w:r w:rsidR="006010AD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de mejoras salariales y de </w:t>
      </w:r>
      <w:r w:rsidR="000930D0">
        <w:rPr>
          <w:rFonts w:ascii="Arial" w:eastAsia="Times New Roman" w:hAnsi="Arial" w:cs="Arial"/>
          <w:bCs/>
          <w:color w:val="7F7F7F" w:themeColor="text1" w:themeTint="80"/>
          <w:szCs w:val="20"/>
        </w:rPr>
        <w:t>tipo organizacional</w:t>
      </w:r>
      <w:r w:rsidR="006010AD">
        <w:rPr>
          <w:rFonts w:ascii="Arial" w:eastAsia="Times New Roman" w:hAnsi="Arial" w:cs="Arial"/>
          <w:bCs/>
          <w:color w:val="7F7F7F" w:themeColor="text1" w:themeTint="80"/>
          <w:szCs w:val="20"/>
        </w:rPr>
        <w:t xml:space="preserve">. </w:t>
      </w:r>
    </w:p>
    <w:p w14:paraId="28359ECC" w14:textId="2C19C9C8" w:rsidR="006010AD" w:rsidRDefault="006010AD" w:rsidP="006010AD">
      <w:pPr>
        <w:spacing w:after="0" w:line="240" w:lineRule="auto"/>
        <w:rPr>
          <w:rFonts w:ascii="Arial" w:eastAsia="Times New Roman" w:hAnsi="Arial" w:cs="Arial"/>
          <w:bCs/>
          <w:color w:val="7F7F7F" w:themeColor="text1" w:themeTint="80"/>
          <w:szCs w:val="20"/>
        </w:rPr>
      </w:pPr>
    </w:p>
    <w:p w14:paraId="4E1951CF" w14:textId="3C644871" w:rsidR="00CF53A5" w:rsidRPr="006010AD" w:rsidRDefault="00CF53A5" w:rsidP="00CF53A5">
      <w:pPr>
        <w:rPr>
          <w:rFonts w:ascii="Klavika-Light" w:hAnsi="Klavika-Light"/>
          <w:szCs w:val="20"/>
        </w:rPr>
      </w:pPr>
    </w:p>
    <w:p w14:paraId="6E3BF383" w14:textId="76D9C579" w:rsidR="00CF53A5" w:rsidRPr="006010AD" w:rsidRDefault="00C95D85" w:rsidP="00C95D85">
      <w:pPr>
        <w:jc w:val="center"/>
        <w:rPr>
          <w:rFonts w:ascii="Klavika-Light" w:hAnsi="Klavika-Light"/>
          <w:szCs w:val="20"/>
        </w:rPr>
      </w:pPr>
      <w:r>
        <w:rPr>
          <w:rFonts w:ascii="Klavika-Light" w:hAnsi="Klavika-Light"/>
          <w:noProof/>
          <w:szCs w:val="20"/>
        </w:rPr>
        <w:drawing>
          <wp:inline distT="0" distB="0" distL="0" distR="0" wp14:anchorId="433BDEA7" wp14:editId="5B6D56CA">
            <wp:extent cx="1339217" cy="2281574"/>
            <wp:effectExtent l="0" t="0" r="0" b="4445"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3392" cy="233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lavika-Light" w:hAnsi="Klavika-Light"/>
          <w:szCs w:val="20"/>
        </w:rPr>
        <w:t xml:space="preserve">                   </w:t>
      </w:r>
      <w:r>
        <w:rPr>
          <w:rFonts w:ascii="Klavika-Light" w:hAnsi="Klavika-Light"/>
          <w:noProof/>
          <w:szCs w:val="20"/>
        </w:rPr>
        <w:drawing>
          <wp:inline distT="0" distB="0" distL="0" distR="0" wp14:anchorId="200E3256" wp14:editId="5BADD89E">
            <wp:extent cx="3141133" cy="4432979"/>
            <wp:effectExtent l="0" t="0" r="0" b="0"/>
            <wp:docPr id="3" name="Imagen 3" descr="Gráfico, Gráfico de embu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Gráfico, Gráfico de embudo&#10;&#10;Descripción generada automáticamente con confianza me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1581" cy="449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97E23" w14:textId="00E8E706" w:rsidR="00CF53A5" w:rsidRPr="006010AD" w:rsidRDefault="00CF53A5" w:rsidP="00CF53A5">
      <w:pPr>
        <w:rPr>
          <w:rFonts w:ascii="Klavika-Light" w:hAnsi="Klavika-Light"/>
          <w:szCs w:val="20"/>
        </w:rPr>
      </w:pPr>
    </w:p>
    <w:p w14:paraId="3736B25C" w14:textId="509A63FC" w:rsidR="00CF53A5" w:rsidRPr="006010AD" w:rsidRDefault="00CF53A5" w:rsidP="00CF53A5">
      <w:pPr>
        <w:rPr>
          <w:rFonts w:ascii="Klavika-Light" w:hAnsi="Klavika-Light"/>
          <w:szCs w:val="20"/>
        </w:rPr>
      </w:pPr>
    </w:p>
    <w:p w14:paraId="6F18AE9E" w14:textId="277A53CE" w:rsidR="00CF53A5" w:rsidRPr="006010AD" w:rsidRDefault="004A7AC6" w:rsidP="004A7AC6">
      <w:pPr>
        <w:jc w:val="center"/>
        <w:rPr>
          <w:rFonts w:ascii="Klavika-Light" w:hAnsi="Klavika-Light"/>
          <w:szCs w:val="20"/>
        </w:rPr>
      </w:pPr>
      <w:r>
        <w:rPr>
          <w:rFonts w:ascii="Klavika-Light" w:hAnsi="Klavika-Light"/>
          <w:noProof/>
          <w:szCs w:val="20"/>
        </w:rPr>
        <w:lastRenderedPageBreak/>
        <w:drawing>
          <wp:inline distT="0" distB="0" distL="0" distR="0" wp14:anchorId="0DD948BB" wp14:editId="08303306">
            <wp:extent cx="3683000" cy="27559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lavika-Light" w:hAnsi="Klavika-Light"/>
          <w:noProof/>
          <w:szCs w:val="20"/>
        </w:rPr>
        <w:drawing>
          <wp:inline distT="0" distB="0" distL="0" distR="0" wp14:anchorId="0FF47813" wp14:editId="6EAABEB7">
            <wp:extent cx="6390640" cy="4256405"/>
            <wp:effectExtent l="0" t="0" r="0" b="0"/>
            <wp:docPr id="8" name="Imagen 8" descr="Un grupo de personas posando por un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 grupo de personas posando por un fot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lavika-Light" w:hAnsi="Klavika-Light"/>
          <w:noProof/>
          <w:szCs w:val="20"/>
        </w:rPr>
        <w:lastRenderedPageBreak/>
        <w:drawing>
          <wp:inline distT="0" distB="0" distL="0" distR="0" wp14:anchorId="1AEDBD49" wp14:editId="4154F4E9">
            <wp:extent cx="6390640" cy="4792980"/>
            <wp:effectExtent l="0" t="0" r="0" b="0"/>
            <wp:docPr id="9" name="Imagen 9" descr="Un grupo de personas en un sal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Un grupo de personas en un salón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70DD6" w14:textId="43EE46A9" w:rsidR="00CF53A5" w:rsidRPr="006010AD" w:rsidRDefault="00CF53A5" w:rsidP="00CF53A5">
      <w:pPr>
        <w:rPr>
          <w:rFonts w:ascii="Klavika-Light" w:hAnsi="Klavika-Light"/>
          <w:szCs w:val="20"/>
        </w:rPr>
      </w:pPr>
    </w:p>
    <w:p w14:paraId="3D9A5A73" w14:textId="27D7F243" w:rsidR="00CF53A5" w:rsidRPr="006010AD" w:rsidRDefault="00CF53A5" w:rsidP="00CF53A5">
      <w:pPr>
        <w:rPr>
          <w:rFonts w:ascii="Klavika-Light" w:hAnsi="Klavika-Light"/>
          <w:szCs w:val="20"/>
        </w:rPr>
      </w:pPr>
    </w:p>
    <w:sectPr w:rsidR="00CF53A5" w:rsidRPr="006010AD" w:rsidSect="007C7C3F">
      <w:headerReference w:type="default" r:id="rId14"/>
      <w:footerReference w:type="default" r:id="rId15"/>
      <w:pgSz w:w="11906" w:h="16838"/>
      <w:pgMar w:top="2126" w:right="991" w:bottom="851" w:left="851" w:header="709" w:footer="34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958CD" w14:textId="77777777" w:rsidR="00E03108" w:rsidRDefault="00E03108" w:rsidP="00566A18">
      <w:r>
        <w:separator/>
      </w:r>
    </w:p>
    <w:p w14:paraId="13A08AFD" w14:textId="77777777" w:rsidR="00E03108" w:rsidRDefault="00E03108" w:rsidP="00566A18"/>
  </w:endnote>
  <w:endnote w:type="continuationSeparator" w:id="0">
    <w:p w14:paraId="6727EEB3" w14:textId="77777777" w:rsidR="00E03108" w:rsidRDefault="00E03108" w:rsidP="00566A18">
      <w:r>
        <w:continuationSeparator/>
      </w:r>
    </w:p>
    <w:p w14:paraId="01FD40FE" w14:textId="77777777" w:rsidR="00E03108" w:rsidRDefault="00E03108" w:rsidP="00566A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Klavika-Light">
    <w:altName w:val="Calibri"/>
    <w:panose1 w:val="020B0604020202020204"/>
    <w:charset w:val="00"/>
    <w:family w:val="auto"/>
    <w:pitch w:val="variable"/>
    <w:sig w:usb0="A00000AF" w:usb1="50002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lavika Light">
    <w:altName w:val="Calibri"/>
    <w:panose1 w:val="020B0604020202020204"/>
    <w:charset w:val="00"/>
    <w:family w:val="modern"/>
    <w:pitch w:val="variable"/>
    <w:sig w:usb0="A00000AF" w:usb1="5000204A" w:usb2="00000000" w:usb3="00000000" w:csb0="00000093" w:csb1="00000000"/>
  </w:font>
  <w:font w:name="Klavika-Medium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lavika Medium">
    <w:altName w:val="Calibri"/>
    <w:panose1 w:val="020B0604020202020204"/>
    <w:charset w:val="00"/>
    <w:family w:val="modern"/>
    <w:notTrueType/>
    <w:pitch w:val="variable"/>
    <w:sig w:usb0="800000AF" w:usb1="5000204A" w:usb2="00000000" w:usb3="00000000" w:csb0="0000011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13E1C" w14:textId="44314C21" w:rsidR="00EB3066" w:rsidRPr="00F857D9" w:rsidRDefault="00EB3066" w:rsidP="00F857D9">
    <w:pPr>
      <w:pStyle w:val="Piedepgina"/>
      <w:jc w:val="right"/>
      <w:rPr>
        <w:rFonts w:ascii="Klavika-Light" w:hAnsi="Klavika-Light"/>
        <w:sz w:val="16"/>
        <w:szCs w:val="16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65BEC48C" wp14:editId="02B181ED">
          <wp:simplePos x="0" y="0"/>
          <wp:positionH relativeFrom="column">
            <wp:posOffset>-523448</wp:posOffset>
          </wp:positionH>
          <wp:positionV relativeFrom="paragraph">
            <wp:posOffset>-8043</wp:posOffset>
          </wp:positionV>
          <wp:extent cx="7736576" cy="790668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36576" cy="7906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4CA">
      <w:rPr>
        <w:rFonts w:ascii="Klavika-Light" w:hAnsi="Klavika-Light"/>
        <w:b/>
        <w:sz w:val="16"/>
        <w:szCs w:val="16"/>
      </w:rPr>
      <w:t xml:space="preserve"> </w:t>
    </w:r>
  </w:p>
  <w:p w14:paraId="2F77B36D" w14:textId="1F618AEE" w:rsidR="00EB3066" w:rsidRDefault="00EB3066" w:rsidP="00566A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044A4" w14:textId="77777777" w:rsidR="00E03108" w:rsidRDefault="00E03108" w:rsidP="00566A18">
      <w:r>
        <w:separator/>
      </w:r>
    </w:p>
    <w:p w14:paraId="53F628D6" w14:textId="77777777" w:rsidR="00E03108" w:rsidRDefault="00E03108" w:rsidP="00566A18"/>
  </w:footnote>
  <w:footnote w:type="continuationSeparator" w:id="0">
    <w:p w14:paraId="23D0BC10" w14:textId="77777777" w:rsidR="00E03108" w:rsidRDefault="00E03108" w:rsidP="00566A18">
      <w:r>
        <w:continuationSeparator/>
      </w:r>
    </w:p>
    <w:p w14:paraId="19CB7EC4" w14:textId="77777777" w:rsidR="00E03108" w:rsidRDefault="00E03108" w:rsidP="00566A18"/>
  </w:footnote>
  <w:footnote w:id="1">
    <w:p w14:paraId="12935418" w14:textId="1B79B9C1" w:rsidR="0001144E" w:rsidRPr="0001144E" w:rsidRDefault="0001144E" w:rsidP="0001144E">
      <w:pPr>
        <w:pStyle w:val="Textonotapie"/>
        <w:rPr>
          <w:rFonts w:ascii="Arial" w:hAnsi="Arial" w:cs="Arial"/>
          <w:sz w:val="16"/>
          <w:szCs w:val="16"/>
        </w:rPr>
      </w:pPr>
      <w:r w:rsidRPr="0001144E">
        <w:rPr>
          <w:rStyle w:val="Refdenotaalpie"/>
          <w:rFonts w:ascii="Arial" w:hAnsi="Arial" w:cs="Arial"/>
          <w:sz w:val="16"/>
          <w:szCs w:val="16"/>
        </w:rPr>
        <w:footnoteRef/>
      </w:r>
      <w:r w:rsidRPr="0001144E">
        <w:rPr>
          <w:rFonts w:ascii="Arial" w:hAnsi="Arial" w:cs="Arial"/>
          <w:sz w:val="16"/>
          <w:szCs w:val="16"/>
        </w:rPr>
        <w:t xml:space="preserve"> El Trust </w:t>
      </w:r>
      <w:proofErr w:type="spellStart"/>
      <w:r w:rsidRPr="0001144E">
        <w:rPr>
          <w:rFonts w:ascii="Arial" w:hAnsi="Arial" w:cs="Arial"/>
          <w:sz w:val="16"/>
          <w:szCs w:val="16"/>
        </w:rPr>
        <w:t>Index</w:t>
      </w:r>
      <w:proofErr w:type="spellEnd"/>
      <w:r w:rsidRPr="0001144E">
        <w:rPr>
          <w:rFonts w:ascii="Arial" w:hAnsi="Arial" w:cs="Arial"/>
          <w:sz w:val="16"/>
          <w:szCs w:val="16"/>
        </w:rPr>
        <w:t xml:space="preserve">© significa el grado de confianza que existen en las 3 relaciones que se evalúan en el Modelo </w:t>
      </w:r>
      <w:r w:rsidR="00C95D85">
        <w:rPr>
          <w:rFonts w:ascii="Arial" w:hAnsi="Arial" w:cs="Arial"/>
          <w:sz w:val="16"/>
          <w:szCs w:val="16"/>
        </w:rPr>
        <w:t>G</w:t>
      </w:r>
      <w:r w:rsidRPr="0001144E">
        <w:rPr>
          <w:rFonts w:ascii="Arial" w:hAnsi="Arial" w:cs="Arial"/>
          <w:sz w:val="16"/>
          <w:szCs w:val="16"/>
        </w:rPr>
        <w:t xml:space="preserve">reat Place </w:t>
      </w:r>
      <w:proofErr w:type="spellStart"/>
      <w:r w:rsidRPr="0001144E">
        <w:rPr>
          <w:rFonts w:ascii="Arial" w:hAnsi="Arial" w:cs="Arial"/>
          <w:sz w:val="16"/>
          <w:szCs w:val="16"/>
        </w:rPr>
        <w:t>to</w:t>
      </w:r>
      <w:proofErr w:type="spellEnd"/>
      <w:r w:rsidRPr="0001144E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01144E">
        <w:rPr>
          <w:rFonts w:ascii="Arial" w:hAnsi="Arial" w:cs="Arial"/>
          <w:sz w:val="16"/>
          <w:szCs w:val="16"/>
        </w:rPr>
        <w:t>Work</w:t>
      </w:r>
      <w:proofErr w:type="spellEnd"/>
      <w:r w:rsidRPr="0001144E">
        <w:rPr>
          <w:rFonts w:ascii="Arial" w:hAnsi="Arial" w:cs="Arial"/>
          <w:sz w:val="16"/>
          <w:szCs w:val="16"/>
        </w:rPr>
        <w:t>®. Todas las empresas que quieren optar al reconocimiento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890E3" w14:textId="40EBE7F9" w:rsidR="00EB3066" w:rsidRDefault="00EB3066">
    <w:pPr>
      <w:pStyle w:val="Encabezad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52F2256" wp14:editId="6BCD2EEC">
          <wp:simplePos x="0" y="0"/>
          <wp:positionH relativeFrom="column">
            <wp:posOffset>-523452</wp:posOffset>
          </wp:positionH>
          <wp:positionV relativeFrom="paragraph">
            <wp:posOffset>-467148</wp:posOffset>
          </wp:positionV>
          <wp:extent cx="7563950" cy="1157999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3950" cy="11579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B12"/>
    <w:multiLevelType w:val="hybridMultilevel"/>
    <w:tmpl w:val="7B50090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2313"/>
    <w:multiLevelType w:val="multilevel"/>
    <w:tmpl w:val="7F94F6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1.%2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19F3AEE"/>
    <w:multiLevelType w:val="hybridMultilevel"/>
    <w:tmpl w:val="2F4CFAEC"/>
    <w:lvl w:ilvl="0" w:tplc="6EFC28F2">
      <w:start w:val="1"/>
      <w:numFmt w:val="bullet"/>
      <w:lvlText w:val="-"/>
      <w:lvlJc w:val="left"/>
      <w:pPr>
        <w:ind w:left="720" w:hanging="360"/>
      </w:pPr>
      <w:rPr>
        <w:rFonts w:ascii="Klavika-Light" w:eastAsia="MS Mincho" w:hAnsi="Klavika-Ligh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D3171"/>
    <w:multiLevelType w:val="hybridMultilevel"/>
    <w:tmpl w:val="9A88C3AA"/>
    <w:lvl w:ilvl="0" w:tplc="362A3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677DC"/>
    <w:multiLevelType w:val="hybridMultilevel"/>
    <w:tmpl w:val="1714BA52"/>
    <w:lvl w:ilvl="0" w:tplc="678AA884">
      <w:start w:val="1"/>
      <w:numFmt w:val="decimal"/>
      <w:lvlText w:val="3.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273A62"/>
    <w:multiLevelType w:val="hybridMultilevel"/>
    <w:tmpl w:val="0B38CF0A"/>
    <w:lvl w:ilvl="0" w:tplc="362A3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829B5E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64D3F"/>
    <w:multiLevelType w:val="hybridMultilevel"/>
    <w:tmpl w:val="3CE23738"/>
    <w:lvl w:ilvl="0" w:tplc="15829B5E">
      <w:start w:val="1"/>
      <w:numFmt w:val="decimal"/>
      <w:lvlText w:val="1.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C14CA"/>
    <w:multiLevelType w:val="hybridMultilevel"/>
    <w:tmpl w:val="7FCE753C"/>
    <w:lvl w:ilvl="0" w:tplc="15829B5E">
      <w:start w:val="1"/>
      <w:numFmt w:val="decimal"/>
      <w:lvlText w:val="1.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5F0797"/>
    <w:multiLevelType w:val="hybridMultilevel"/>
    <w:tmpl w:val="6F06A632"/>
    <w:lvl w:ilvl="0" w:tplc="8AB6DAE0">
      <w:numFmt w:val="bullet"/>
      <w:lvlText w:val="•"/>
      <w:lvlJc w:val="left"/>
      <w:pPr>
        <w:ind w:left="1060" w:hanging="700"/>
      </w:pPr>
      <w:rPr>
        <w:rFonts w:ascii="Arial" w:eastAsia="MS Mincho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B660E"/>
    <w:multiLevelType w:val="hybridMultilevel"/>
    <w:tmpl w:val="040A2B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78AA884">
      <w:start w:val="1"/>
      <w:numFmt w:val="decimal"/>
      <w:lvlText w:val="3.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C23B51"/>
    <w:multiLevelType w:val="hybridMultilevel"/>
    <w:tmpl w:val="88246FA0"/>
    <w:lvl w:ilvl="0" w:tplc="15829B5E">
      <w:start w:val="1"/>
      <w:numFmt w:val="decimal"/>
      <w:lvlText w:val="1.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1E557A"/>
    <w:multiLevelType w:val="hybridMultilevel"/>
    <w:tmpl w:val="7610AC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CF2521"/>
    <w:multiLevelType w:val="multilevel"/>
    <w:tmpl w:val="F11EC0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E1347A"/>
    <w:multiLevelType w:val="hybridMultilevel"/>
    <w:tmpl w:val="DFE889DC"/>
    <w:lvl w:ilvl="0" w:tplc="FD3CABD0">
      <w:start w:val="1"/>
      <w:numFmt w:val="decimal"/>
      <w:lvlText w:val="4.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492F5B"/>
    <w:multiLevelType w:val="hybridMultilevel"/>
    <w:tmpl w:val="F120E5E0"/>
    <w:lvl w:ilvl="0" w:tplc="15829B5E">
      <w:start w:val="1"/>
      <w:numFmt w:val="decimal"/>
      <w:lvlText w:val="1.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52437B"/>
    <w:multiLevelType w:val="hybridMultilevel"/>
    <w:tmpl w:val="2EDE4A3C"/>
    <w:lvl w:ilvl="0" w:tplc="29BA1D26">
      <w:start w:val="1"/>
      <w:numFmt w:val="decimal"/>
      <w:lvlText w:val="6.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FB6823"/>
    <w:multiLevelType w:val="hybridMultilevel"/>
    <w:tmpl w:val="869ED688"/>
    <w:lvl w:ilvl="0" w:tplc="15829B5E">
      <w:start w:val="1"/>
      <w:numFmt w:val="decimal"/>
      <w:lvlText w:val="1.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F25A80"/>
    <w:multiLevelType w:val="hybridMultilevel"/>
    <w:tmpl w:val="F99EDDE0"/>
    <w:lvl w:ilvl="0" w:tplc="75582760">
      <w:start w:val="1"/>
      <w:numFmt w:val="bullet"/>
      <w:lvlText w:val="-"/>
      <w:lvlJc w:val="left"/>
      <w:pPr>
        <w:ind w:left="720" w:hanging="360"/>
      </w:pPr>
      <w:rPr>
        <w:rFonts w:ascii="Klavika-Light" w:eastAsia="MS Mincho" w:hAnsi="Klavika-Ligh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CF4B19"/>
    <w:multiLevelType w:val="hybridMultilevel"/>
    <w:tmpl w:val="7158C3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3CABD0">
      <w:start w:val="1"/>
      <w:numFmt w:val="decimal"/>
      <w:lvlText w:val="4.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7D53BD"/>
    <w:multiLevelType w:val="hybridMultilevel"/>
    <w:tmpl w:val="7848D27E"/>
    <w:lvl w:ilvl="0" w:tplc="28FCA806">
      <w:start w:val="1"/>
      <w:numFmt w:val="bullet"/>
      <w:lvlText w:val="-"/>
      <w:lvlJc w:val="left"/>
      <w:pPr>
        <w:ind w:left="720" w:hanging="360"/>
      </w:pPr>
      <w:rPr>
        <w:rFonts w:ascii="Klavika-Light" w:eastAsia="MS Mincho" w:hAnsi="Klavika-Ligh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DC7957"/>
    <w:multiLevelType w:val="multilevel"/>
    <w:tmpl w:val="DFE889DC"/>
    <w:lvl w:ilvl="0">
      <w:start w:val="1"/>
      <w:numFmt w:val="decimal"/>
      <w:lvlText w:val="4.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D249DE"/>
    <w:multiLevelType w:val="hybridMultilevel"/>
    <w:tmpl w:val="FDC65EE6"/>
    <w:lvl w:ilvl="0" w:tplc="15829B5E">
      <w:start w:val="1"/>
      <w:numFmt w:val="decimal"/>
      <w:lvlText w:val="1.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29115A"/>
    <w:multiLevelType w:val="multilevel"/>
    <w:tmpl w:val="040A2B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B61FD7"/>
    <w:multiLevelType w:val="hybridMultilevel"/>
    <w:tmpl w:val="88269C0A"/>
    <w:lvl w:ilvl="0" w:tplc="FD3CABD0">
      <w:start w:val="1"/>
      <w:numFmt w:val="decimal"/>
      <w:lvlText w:val="4.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135A8C"/>
    <w:multiLevelType w:val="hybridMultilevel"/>
    <w:tmpl w:val="F11EC0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829B5E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8B3D15"/>
    <w:multiLevelType w:val="hybridMultilevel"/>
    <w:tmpl w:val="2AE61CB8"/>
    <w:lvl w:ilvl="0" w:tplc="15829B5E">
      <w:start w:val="1"/>
      <w:numFmt w:val="decimal"/>
      <w:lvlText w:val="1.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946A72"/>
    <w:multiLevelType w:val="hybridMultilevel"/>
    <w:tmpl w:val="67D608D8"/>
    <w:lvl w:ilvl="0" w:tplc="362A3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4A7297"/>
    <w:multiLevelType w:val="hybridMultilevel"/>
    <w:tmpl w:val="9F20309E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9162DE3"/>
    <w:multiLevelType w:val="hybridMultilevel"/>
    <w:tmpl w:val="67AE18FA"/>
    <w:lvl w:ilvl="0" w:tplc="EB303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8C6D48"/>
    <w:multiLevelType w:val="hybridMultilevel"/>
    <w:tmpl w:val="5B5099E0"/>
    <w:lvl w:ilvl="0" w:tplc="678AA884">
      <w:start w:val="1"/>
      <w:numFmt w:val="decimal"/>
      <w:lvlText w:val="3.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036A34"/>
    <w:multiLevelType w:val="hybridMultilevel"/>
    <w:tmpl w:val="34AAB70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494676"/>
    <w:multiLevelType w:val="multilevel"/>
    <w:tmpl w:val="7F94F6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73106881">
    <w:abstractNumId w:val="1"/>
  </w:num>
  <w:num w:numId="2" w16cid:durableId="1866942479">
    <w:abstractNumId w:val="24"/>
  </w:num>
  <w:num w:numId="3" w16cid:durableId="1398017032">
    <w:abstractNumId w:val="9"/>
  </w:num>
  <w:num w:numId="4" w16cid:durableId="1796217702">
    <w:abstractNumId w:val="31"/>
  </w:num>
  <w:num w:numId="5" w16cid:durableId="1118178530">
    <w:abstractNumId w:val="1"/>
  </w:num>
  <w:num w:numId="6" w16cid:durableId="386033831">
    <w:abstractNumId w:val="4"/>
  </w:num>
  <w:num w:numId="7" w16cid:durableId="996810718">
    <w:abstractNumId w:val="1"/>
  </w:num>
  <w:num w:numId="8" w16cid:durableId="1851869782">
    <w:abstractNumId w:val="29"/>
  </w:num>
  <w:num w:numId="9" w16cid:durableId="1688824331">
    <w:abstractNumId w:val="1"/>
  </w:num>
  <w:num w:numId="10" w16cid:durableId="476069514">
    <w:abstractNumId w:val="22"/>
  </w:num>
  <w:num w:numId="11" w16cid:durableId="110324381">
    <w:abstractNumId w:val="18"/>
  </w:num>
  <w:num w:numId="12" w16cid:durableId="878972188">
    <w:abstractNumId w:val="23"/>
  </w:num>
  <w:num w:numId="13" w16cid:durableId="1494418148">
    <w:abstractNumId w:val="1"/>
  </w:num>
  <w:num w:numId="14" w16cid:durableId="650407610">
    <w:abstractNumId w:val="27"/>
  </w:num>
  <w:num w:numId="15" w16cid:durableId="1720786694">
    <w:abstractNumId w:val="28"/>
  </w:num>
  <w:num w:numId="16" w16cid:durableId="1814253256">
    <w:abstractNumId w:val="13"/>
  </w:num>
  <w:num w:numId="17" w16cid:durableId="1178540416">
    <w:abstractNumId w:val="20"/>
  </w:num>
  <w:num w:numId="18" w16cid:durableId="25564288">
    <w:abstractNumId w:val="15"/>
  </w:num>
  <w:num w:numId="19" w16cid:durableId="957417363">
    <w:abstractNumId w:val="7"/>
  </w:num>
  <w:num w:numId="20" w16cid:durableId="1713767089">
    <w:abstractNumId w:val="1"/>
  </w:num>
  <w:num w:numId="21" w16cid:durableId="1931353947">
    <w:abstractNumId w:val="16"/>
  </w:num>
  <w:num w:numId="22" w16cid:durableId="1277181594">
    <w:abstractNumId w:val="1"/>
  </w:num>
  <w:num w:numId="23" w16cid:durableId="1894727928">
    <w:abstractNumId w:val="21"/>
  </w:num>
  <w:num w:numId="24" w16cid:durableId="884490209">
    <w:abstractNumId w:val="1"/>
  </w:num>
  <w:num w:numId="25" w16cid:durableId="1884445233">
    <w:abstractNumId w:val="2"/>
  </w:num>
  <w:num w:numId="26" w16cid:durableId="733695405">
    <w:abstractNumId w:val="6"/>
  </w:num>
  <w:num w:numId="27" w16cid:durableId="837236490">
    <w:abstractNumId w:val="1"/>
  </w:num>
  <w:num w:numId="28" w16cid:durableId="216553931">
    <w:abstractNumId w:val="17"/>
  </w:num>
  <w:num w:numId="29" w16cid:durableId="201022074">
    <w:abstractNumId w:val="19"/>
  </w:num>
  <w:num w:numId="30" w16cid:durableId="529538903">
    <w:abstractNumId w:val="14"/>
  </w:num>
  <w:num w:numId="31" w16cid:durableId="946959292">
    <w:abstractNumId w:val="1"/>
  </w:num>
  <w:num w:numId="32" w16cid:durableId="529802269">
    <w:abstractNumId w:val="11"/>
  </w:num>
  <w:num w:numId="33" w16cid:durableId="1695956440">
    <w:abstractNumId w:val="12"/>
  </w:num>
  <w:num w:numId="34" w16cid:durableId="1445079328">
    <w:abstractNumId w:val="5"/>
  </w:num>
  <w:num w:numId="35" w16cid:durableId="1699697789">
    <w:abstractNumId w:val="25"/>
  </w:num>
  <w:num w:numId="36" w16cid:durableId="572156175">
    <w:abstractNumId w:val="1"/>
  </w:num>
  <w:num w:numId="37" w16cid:durableId="2115589260">
    <w:abstractNumId w:val="26"/>
  </w:num>
  <w:num w:numId="38" w16cid:durableId="956327942">
    <w:abstractNumId w:val="3"/>
  </w:num>
  <w:num w:numId="39" w16cid:durableId="805313085">
    <w:abstractNumId w:val="10"/>
  </w:num>
  <w:num w:numId="40" w16cid:durableId="1820724690">
    <w:abstractNumId w:val="1"/>
  </w:num>
  <w:num w:numId="41" w16cid:durableId="1923292808">
    <w:abstractNumId w:val="0"/>
  </w:num>
  <w:num w:numId="42" w16cid:durableId="1103695161">
    <w:abstractNumId w:val="30"/>
  </w:num>
  <w:num w:numId="43" w16cid:durableId="1265454279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GrammaticalError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FAC"/>
    <w:rsid w:val="00001B09"/>
    <w:rsid w:val="00004212"/>
    <w:rsid w:val="00004CB4"/>
    <w:rsid w:val="0000595B"/>
    <w:rsid w:val="00007513"/>
    <w:rsid w:val="000103AF"/>
    <w:rsid w:val="00011173"/>
    <w:rsid w:val="0001144E"/>
    <w:rsid w:val="000129B5"/>
    <w:rsid w:val="00016664"/>
    <w:rsid w:val="00020DFC"/>
    <w:rsid w:val="000238A1"/>
    <w:rsid w:val="00023A9A"/>
    <w:rsid w:val="000248D1"/>
    <w:rsid w:val="00031EBB"/>
    <w:rsid w:val="00032640"/>
    <w:rsid w:val="00032E58"/>
    <w:rsid w:val="00033A66"/>
    <w:rsid w:val="00034F96"/>
    <w:rsid w:val="00037A0A"/>
    <w:rsid w:val="00037D03"/>
    <w:rsid w:val="00037DE2"/>
    <w:rsid w:val="00043D78"/>
    <w:rsid w:val="00045A42"/>
    <w:rsid w:val="00045B54"/>
    <w:rsid w:val="00052665"/>
    <w:rsid w:val="00053EC6"/>
    <w:rsid w:val="0005452B"/>
    <w:rsid w:val="00054534"/>
    <w:rsid w:val="00055948"/>
    <w:rsid w:val="00061F0A"/>
    <w:rsid w:val="00061F44"/>
    <w:rsid w:val="00063A13"/>
    <w:rsid w:val="000650B4"/>
    <w:rsid w:val="00067A88"/>
    <w:rsid w:val="00067ACB"/>
    <w:rsid w:val="0007010D"/>
    <w:rsid w:val="00073052"/>
    <w:rsid w:val="00075329"/>
    <w:rsid w:val="0008185E"/>
    <w:rsid w:val="00081E76"/>
    <w:rsid w:val="0008296C"/>
    <w:rsid w:val="00082E89"/>
    <w:rsid w:val="000839DA"/>
    <w:rsid w:val="0008591B"/>
    <w:rsid w:val="000878E0"/>
    <w:rsid w:val="000918DA"/>
    <w:rsid w:val="00092D7C"/>
    <w:rsid w:val="00093051"/>
    <w:rsid w:val="000930D0"/>
    <w:rsid w:val="00093110"/>
    <w:rsid w:val="0009595C"/>
    <w:rsid w:val="000A0AF1"/>
    <w:rsid w:val="000A12CD"/>
    <w:rsid w:val="000A48FC"/>
    <w:rsid w:val="000A692B"/>
    <w:rsid w:val="000A7355"/>
    <w:rsid w:val="000B0A8C"/>
    <w:rsid w:val="000B212B"/>
    <w:rsid w:val="000B32C3"/>
    <w:rsid w:val="000B3331"/>
    <w:rsid w:val="000B49F7"/>
    <w:rsid w:val="000B66C1"/>
    <w:rsid w:val="000B6A64"/>
    <w:rsid w:val="000B789A"/>
    <w:rsid w:val="000D0A16"/>
    <w:rsid w:val="000D1419"/>
    <w:rsid w:val="000D4AAC"/>
    <w:rsid w:val="000D7121"/>
    <w:rsid w:val="000E0F9B"/>
    <w:rsid w:val="000E140F"/>
    <w:rsid w:val="000E216A"/>
    <w:rsid w:val="000E24E7"/>
    <w:rsid w:val="000E3407"/>
    <w:rsid w:val="000E3AE6"/>
    <w:rsid w:val="000E5656"/>
    <w:rsid w:val="000E709A"/>
    <w:rsid w:val="000E75F3"/>
    <w:rsid w:val="000F016E"/>
    <w:rsid w:val="000F2E4E"/>
    <w:rsid w:val="000F3E50"/>
    <w:rsid w:val="000F4B19"/>
    <w:rsid w:val="000F58DB"/>
    <w:rsid w:val="00102F82"/>
    <w:rsid w:val="00103662"/>
    <w:rsid w:val="00111662"/>
    <w:rsid w:val="001121F8"/>
    <w:rsid w:val="00114626"/>
    <w:rsid w:val="00114844"/>
    <w:rsid w:val="00115D28"/>
    <w:rsid w:val="00115DBF"/>
    <w:rsid w:val="0011752A"/>
    <w:rsid w:val="001202BB"/>
    <w:rsid w:val="00120BFB"/>
    <w:rsid w:val="00121636"/>
    <w:rsid w:val="00122331"/>
    <w:rsid w:val="00123609"/>
    <w:rsid w:val="00123B45"/>
    <w:rsid w:val="00131A91"/>
    <w:rsid w:val="00132BD8"/>
    <w:rsid w:val="0013390B"/>
    <w:rsid w:val="00135403"/>
    <w:rsid w:val="0013653D"/>
    <w:rsid w:val="001433B5"/>
    <w:rsid w:val="00143823"/>
    <w:rsid w:val="001461EE"/>
    <w:rsid w:val="001526DE"/>
    <w:rsid w:val="00152D86"/>
    <w:rsid w:val="00154D5C"/>
    <w:rsid w:val="00156043"/>
    <w:rsid w:val="001604CD"/>
    <w:rsid w:val="00165BF0"/>
    <w:rsid w:val="00173E7C"/>
    <w:rsid w:val="00175282"/>
    <w:rsid w:val="0018047C"/>
    <w:rsid w:val="00180C88"/>
    <w:rsid w:val="001814B2"/>
    <w:rsid w:val="001821A3"/>
    <w:rsid w:val="0018284B"/>
    <w:rsid w:val="001835D3"/>
    <w:rsid w:val="00183D05"/>
    <w:rsid w:val="00184721"/>
    <w:rsid w:val="00185A27"/>
    <w:rsid w:val="00196DB8"/>
    <w:rsid w:val="00197F3F"/>
    <w:rsid w:val="001A0D50"/>
    <w:rsid w:val="001A439C"/>
    <w:rsid w:val="001B0132"/>
    <w:rsid w:val="001B0347"/>
    <w:rsid w:val="001B5940"/>
    <w:rsid w:val="001C02A7"/>
    <w:rsid w:val="001C25F9"/>
    <w:rsid w:val="001C472A"/>
    <w:rsid w:val="001C5D89"/>
    <w:rsid w:val="001C730A"/>
    <w:rsid w:val="001C7626"/>
    <w:rsid w:val="001D04D1"/>
    <w:rsid w:val="001D2668"/>
    <w:rsid w:val="001D29AB"/>
    <w:rsid w:val="001D31A9"/>
    <w:rsid w:val="001D5818"/>
    <w:rsid w:val="001D6926"/>
    <w:rsid w:val="001D71E7"/>
    <w:rsid w:val="001E0439"/>
    <w:rsid w:val="001E1642"/>
    <w:rsid w:val="001E29B3"/>
    <w:rsid w:val="001E2AEA"/>
    <w:rsid w:val="001E2E33"/>
    <w:rsid w:val="001E4103"/>
    <w:rsid w:val="001E6FA1"/>
    <w:rsid w:val="001F20CF"/>
    <w:rsid w:val="001F2213"/>
    <w:rsid w:val="001F2DC3"/>
    <w:rsid w:val="001F3408"/>
    <w:rsid w:val="001F423D"/>
    <w:rsid w:val="001F4EBA"/>
    <w:rsid w:val="001F5D0F"/>
    <w:rsid w:val="001F618F"/>
    <w:rsid w:val="001F7EC5"/>
    <w:rsid w:val="002002C4"/>
    <w:rsid w:val="00200F7E"/>
    <w:rsid w:val="0020387A"/>
    <w:rsid w:val="00204C75"/>
    <w:rsid w:val="002050E7"/>
    <w:rsid w:val="00206C39"/>
    <w:rsid w:val="00211DE2"/>
    <w:rsid w:val="0021380A"/>
    <w:rsid w:val="00215221"/>
    <w:rsid w:val="002175B7"/>
    <w:rsid w:val="00217C78"/>
    <w:rsid w:val="00224D4C"/>
    <w:rsid w:val="00226F3B"/>
    <w:rsid w:val="00230FEE"/>
    <w:rsid w:val="00236C67"/>
    <w:rsid w:val="00237441"/>
    <w:rsid w:val="00240B30"/>
    <w:rsid w:val="00240D70"/>
    <w:rsid w:val="00243816"/>
    <w:rsid w:val="002443FC"/>
    <w:rsid w:val="00250B26"/>
    <w:rsid w:val="002562A9"/>
    <w:rsid w:val="002567B0"/>
    <w:rsid w:val="00256C37"/>
    <w:rsid w:val="002616B4"/>
    <w:rsid w:val="00262106"/>
    <w:rsid w:val="00262326"/>
    <w:rsid w:val="00262953"/>
    <w:rsid w:val="00262ED6"/>
    <w:rsid w:val="002654C3"/>
    <w:rsid w:val="00267A1B"/>
    <w:rsid w:val="00272516"/>
    <w:rsid w:val="00274A33"/>
    <w:rsid w:val="0027628E"/>
    <w:rsid w:val="002765E3"/>
    <w:rsid w:val="0027662F"/>
    <w:rsid w:val="0027666F"/>
    <w:rsid w:val="00276E96"/>
    <w:rsid w:val="00277ED3"/>
    <w:rsid w:val="00280C6C"/>
    <w:rsid w:val="00283953"/>
    <w:rsid w:val="00284C43"/>
    <w:rsid w:val="002863C3"/>
    <w:rsid w:val="0028657E"/>
    <w:rsid w:val="00291C58"/>
    <w:rsid w:val="00295A42"/>
    <w:rsid w:val="002974B4"/>
    <w:rsid w:val="002A03DD"/>
    <w:rsid w:val="002A29FA"/>
    <w:rsid w:val="002A6CB1"/>
    <w:rsid w:val="002A71A0"/>
    <w:rsid w:val="002B0EBB"/>
    <w:rsid w:val="002B13A9"/>
    <w:rsid w:val="002B320D"/>
    <w:rsid w:val="002B3596"/>
    <w:rsid w:val="002B5013"/>
    <w:rsid w:val="002B51CC"/>
    <w:rsid w:val="002B6F87"/>
    <w:rsid w:val="002C027D"/>
    <w:rsid w:val="002C2400"/>
    <w:rsid w:val="002C2A69"/>
    <w:rsid w:val="002C4FB5"/>
    <w:rsid w:val="002D14B5"/>
    <w:rsid w:val="002D21D5"/>
    <w:rsid w:val="002D256D"/>
    <w:rsid w:val="002D27F6"/>
    <w:rsid w:val="002D3708"/>
    <w:rsid w:val="002D3814"/>
    <w:rsid w:val="002D6795"/>
    <w:rsid w:val="002E02E2"/>
    <w:rsid w:val="002E052B"/>
    <w:rsid w:val="002E21C1"/>
    <w:rsid w:val="002E365F"/>
    <w:rsid w:val="002E3FAD"/>
    <w:rsid w:val="002E5933"/>
    <w:rsid w:val="002E5B33"/>
    <w:rsid w:val="002F11F4"/>
    <w:rsid w:val="002F2163"/>
    <w:rsid w:val="002F3013"/>
    <w:rsid w:val="002F6542"/>
    <w:rsid w:val="0030044A"/>
    <w:rsid w:val="003004C1"/>
    <w:rsid w:val="003021FF"/>
    <w:rsid w:val="00302D8F"/>
    <w:rsid w:val="0030622B"/>
    <w:rsid w:val="00306343"/>
    <w:rsid w:val="0030781A"/>
    <w:rsid w:val="003107EA"/>
    <w:rsid w:val="00310C5A"/>
    <w:rsid w:val="00310DCC"/>
    <w:rsid w:val="00310DF4"/>
    <w:rsid w:val="003115AB"/>
    <w:rsid w:val="00312E94"/>
    <w:rsid w:val="00315F3A"/>
    <w:rsid w:val="003160C9"/>
    <w:rsid w:val="00323C29"/>
    <w:rsid w:val="0032741B"/>
    <w:rsid w:val="003301BE"/>
    <w:rsid w:val="00330F5D"/>
    <w:rsid w:val="0033541A"/>
    <w:rsid w:val="00335B42"/>
    <w:rsid w:val="0033660E"/>
    <w:rsid w:val="00341976"/>
    <w:rsid w:val="00343219"/>
    <w:rsid w:val="00343463"/>
    <w:rsid w:val="00344666"/>
    <w:rsid w:val="00350680"/>
    <w:rsid w:val="00350799"/>
    <w:rsid w:val="003510E6"/>
    <w:rsid w:val="00351A58"/>
    <w:rsid w:val="00351C7A"/>
    <w:rsid w:val="003545F4"/>
    <w:rsid w:val="00356AB2"/>
    <w:rsid w:val="0036304F"/>
    <w:rsid w:val="00363CDB"/>
    <w:rsid w:val="00365433"/>
    <w:rsid w:val="003665E0"/>
    <w:rsid w:val="00366B9B"/>
    <w:rsid w:val="00370C7A"/>
    <w:rsid w:val="00371C74"/>
    <w:rsid w:val="0037237A"/>
    <w:rsid w:val="0037239E"/>
    <w:rsid w:val="00372B29"/>
    <w:rsid w:val="00373266"/>
    <w:rsid w:val="0037537E"/>
    <w:rsid w:val="00381B27"/>
    <w:rsid w:val="0038502D"/>
    <w:rsid w:val="0039167F"/>
    <w:rsid w:val="00394EA9"/>
    <w:rsid w:val="00396E7F"/>
    <w:rsid w:val="00397D60"/>
    <w:rsid w:val="003A061D"/>
    <w:rsid w:val="003A1082"/>
    <w:rsid w:val="003A1299"/>
    <w:rsid w:val="003A4C9C"/>
    <w:rsid w:val="003A4F9C"/>
    <w:rsid w:val="003B1E28"/>
    <w:rsid w:val="003B2833"/>
    <w:rsid w:val="003B2BBB"/>
    <w:rsid w:val="003B4756"/>
    <w:rsid w:val="003B5D90"/>
    <w:rsid w:val="003C3B4F"/>
    <w:rsid w:val="003C3C82"/>
    <w:rsid w:val="003C7661"/>
    <w:rsid w:val="003C78B5"/>
    <w:rsid w:val="003D0FCC"/>
    <w:rsid w:val="003D1614"/>
    <w:rsid w:val="003D2126"/>
    <w:rsid w:val="003D55AA"/>
    <w:rsid w:val="003E77AC"/>
    <w:rsid w:val="003F04C4"/>
    <w:rsid w:val="003F1552"/>
    <w:rsid w:val="003F1A1E"/>
    <w:rsid w:val="003F2639"/>
    <w:rsid w:val="00400823"/>
    <w:rsid w:val="00400A7D"/>
    <w:rsid w:val="00401413"/>
    <w:rsid w:val="004018B6"/>
    <w:rsid w:val="00403A63"/>
    <w:rsid w:val="00403A8C"/>
    <w:rsid w:val="00405749"/>
    <w:rsid w:val="00406871"/>
    <w:rsid w:val="00407A37"/>
    <w:rsid w:val="00407B0F"/>
    <w:rsid w:val="0041093C"/>
    <w:rsid w:val="00413577"/>
    <w:rsid w:val="00413DC3"/>
    <w:rsid w:val="00421229"/>
    <w:rsid w:val="0042251C"/>
    <w:rsid w:val="00424763"/>
    <w:rsid w:val="00425E08"/>
    <w:rsid w:val="00426F37"/>
    <w:rsid w:val="0042734C"/>
    <w:rsid w:val="00440BD7"/>
    <w:rsid w:val="00443410"/>
    <w:rsid w:val="00444809"/>
    <w:rsid w:val="00445378"/>
    <w:rsid w:val="00445624"/>
    <w:rsid w:val="00446B08"/>
    <w:rsid w:val="00447C0B"/>
    <w:rsid w:val="00447C23"/>
    <w:rsid w:val="0045164A"/>
    <w:rsid w:val="004548F0"/>
    <w:rsid w:val="00461E23"/>
    <w:rsid w:val="00465443"/>
    <w:rsid w:val="00467D02"/>
    <w:rsid w:val="004713C8"/>
    <w:rsid w:val="00471A3D"/>
    <w:rsid w:val="004764B8"/>
    <w:rsid w:val="0048061F"/>
    <w:rsid w:val="0048101A"/>
    <w:rsid w:val="00483190"/>
    <w:rsid w:val="00484420"/>
    <w:rsid w:val="00484BD9"/>
    <w:rsid w:val="004933F6"/>
    <w:rsid w:val="00493402"/>
    <w:rsid w:val="00493AB7"/>
    <w:rsid w:val="00494E29"/>
    <w:rsid w:val="0049543E"/>
    <w:rsid w:val="00495862"/>
    <w:rsid w:val="00496B56"/>
    <w:rsid w:val="004A1839"/>
    <w:rsid w:val="004A508A"/>
    <w:rsid w:val="004A7745"/>
    <w:rsid w:val="004A792A"/>
    <w:rsid w:val="004A7AC6"/>
    <w:rsid w:val="004B2AB9"/>
    <w:rsid w:val="004B3696"/>
    <w:rsid w:val="004B5ABA"/>
    <w:rsid w:val="004B6CA8"/>
    <w:rsid w:val="004C2327"/>
    <w:rsid w:val="004C2497"/>
    <w:rsid w:val="004C388F"/>
    <w:rsid w:val="004C4B6A"/>
    <w:rsid w:val="004C55EA"/>
    <w:rsid w:val="004C59B1"/>
    <w:rsid w:val="004C73CA"/>
    <w:rsid w:val="004D1889"/>
    <w:rsid w:val="004D1A44"/>
    <w:rsid w:val="004D2CCA"/>
    <w:rsid w:val="004D55FE"/>
    <w:rsid w:val="004D6A29"/>
    <w:rsid w:val="004D701D"/>
    <w:rsid w:val="004E146B"/>
    <w:rsid w:val="004E401B"/>
    <w:rsid w:val="004E4A8D"/>
    <w:rsid w:val="004E6C56"/>
    <w:rsid w:val="004F0CBB"/>
    <w:rsid w:val="004F0D68"/>
    <w:rsid w:val="004F3D88"/>
    <w:rsid w:val="004F4163"/>
    <w:rsid w:val="004F5C77"/>
    <w:rsid w:val="004F5D5F"/>
    <w:rsid w:val="004F7227"/>
    <w:rsid w:val="004F725F"/>
    <w:rsid w:val="004F74FC"/>
    <w:rsid w:val="005045B6"/>
    <w:rsid w:val="00504A20"/>
    <w:rsid w:val="00505A85"/>
    <w:rsid w:val="00505AD7"/>
    <w:rsid w:val="00507A76"/>
    <w:rsid w:val="00510E7C"/>
    <w:rsid w:val="005110AF"/>
    <w:rsid w:val="00511B27"/>
    <w:rsid w:val="00512916"/>
    <w:rsid w:val="005148F6"/>
    <w:rsid w:val="00514A61"/>
    <w:rsid w:val="00515386"/>
    <w:rsid w:val="005174A5"/>
    <w:rsid w:val="00520DEA"/>
    <w:rsid w:val="00530450"/>
    <w:rsid w:val="00533871"/>
    <w:rsid w:val="00537CAE"/>
    <w:rsid w:val="00542E70"/>
    <w:rsid w:val="005446CD"/>
    <w:rsid w:val="00544DD6"/>
    <w:rsid w:val="005454F7"/>
    <w:rsid w:val="00546097"/>
    <w:rsid w:val="00553DD8"/>
    <w:rsid w:val="00557816"/>
    <w:rsid w:val="005626E3"/>
    <w:rsid w:val="00564BDC"/>
    <w:rsid w:val="00565278"/>
    <w:rsid w:val="00566A18"/>
    <w:rsid w:val="00567AE2"/>
    <w:rsid w:val="00570838"/>
    <w:rsid w:val="00571C80"/>
    <w:rsid w:val="0057285D"/>
    <w:rsid w:val="00572EAE"/>
    <w:rsid w:val="00574C8C"/>
    <w:rsid w:val="00580EBE"/>
    <w:rsid w:val="00584A21"/>
    <w:rsid w:val="0059015F"/>
    <w:rsid w:val="005917DC"/>
    <w:rsid w:val="005938C6"/>
    <w:rsid w:val="00593CBC"/>
    <w:rsid w:val="00596002"/>
    <w:rsid w:val="00597C13"/>
    <w:rsid w:val="005A1330"/>
    <w:rsid w:val="005A1A8E"/>
    <w:rsid w:val="005A1DFD"/>
    <w:rsid w:val="005A4152"/>
    <w:rsid w:val="005A55D2"/>
    <w:rsid w:val="005A5F42"/>
    <w:rsid w:val="005A6D05"/>
    <w:rsid w:val="005A7D64"/>
    <w:rsid w:val="005B203C"/>
    <w:rsid w:val="005B604F"/>
    <w:rsid w:val="005B6ECE"/>
    <w:rsid w:val="005C05DF"/>
    <w:rsid w:val="005C12D6"/>
    <w:rsid w:val="005C23BD"/>
    <w:rsid w:val="005C27C0"/>
    <w:rsid w:val="005C371D"/>
    <w:rsid w:val="005C3CCA"/>
    <w:rsid w:val="005C4F81"/>
    <w:rsid w:val="005C6F07"/>
    <w:rsid w:val="005C7683"/>
    <w:rsid w:val="005D1207"/>
    <w:rsid w:val="005D1B3C"/>
    <w:rsid w:val="005D3903"/>
    <w:rsid w:val="005D3F24"/>
    <w:rsid w:val="005D5C4D"/>
    <w:rsid w:val="005D5E65"/>
    <w:rsid w:val="005D60D0"/>
    <w:rsid w:val="005E0920"/>
    <w:rsid w:val="005E35F3"/>
    <w:rsid w:val="005E66B5"/>
    <w:rsid w:val="005F2471"/>
    <w:rsid w:val="005F2BB1"/>
    <w:rsid w:val="005F49C2"/>
    <w:rsid w:val="005F5A24"/>
    <w:rsid w:val="005F6502"/>
    <w:rsid w:val="005F7602"/>
    <w:rsid w:val="005F7EF4"/>
    <w:rsid w:val="006010AD"/>
    <w:rsid w:val="00601163"/>
    <w:rsid w:val="006020D2"/>
    <w:rsid w:val="00603129"/>
    <w:rsid w:val="006063F6"/>
    <w:rsid w:val="00606FB7"/>
    <w:rsid w:val="00614478"/>
    <w:rsid w:val="00615A98"/>
    <w:rsid w:val="006172E0"/>
    <w:rsid w:val="006211D5"/>
    <w:rsid w:val="006223B5"/>
    <w:rsid w:val="00623AE7"/>
    <w:rsid w:val="006243DB"/>
    <w:rsid w:val="00625B93"/>
    <w:rsid w:val="006276C7"/>
    <w:rsid w:val="00627785"/>
    <w:rsid w:val="00632D84"/>
    <w:rsid w:val="00633D86"/>
    <w:rsid w:val="00635262"/>
    <w:rsid w:val="00637286"/>
    <w:rsid w:val="0064025C"/>
    <w:rsid w:val="00642536"/>
    <w:rsid w:val="00642C14"/>
    <w:rsid w:val="00645799"/>
    <w:rsid w:val="006478B4"/>
    <w:rsid w:val="00647E04"/>
    <w:rsid w:val="00650142"/>
    <w:rsid w:val="00650CDE"/>
    <w:rsid w:val="0065294D"/>
    <w:rsid w:val="00652C01"/>
    <w:rsid w:val="006535D6"/>
    <w:rsid w:val="006627F3"/>
    <w:rsid w:val="006634FA"/>
    <w:rsid w:val="00663776"/>
    <w:rsid w:val="00665507"/>
    <w:rsid w:val="00665788"/>
    <w:rsid w:val="006657AE"/>
    <w:rsid w:val="00665C97"/>
    <w:rsid w:val="00665D84"/>
    <w:rsid w:val="00671286"/>
    <w:rsid w:val="00675022"/>
    <w:rsid w:val="0068384E"/>
    <w:rsid w:val="0068795B"/>
    <w:rsid w:val="006902CA"/>
    <w:rsid w:val="00692CBC"/>
    <w:rsid w:val="00694007"/>
    <w:rsid w:val="00695F25"/>
    <w:rsid w:val="0069781D"/>
    <w:rsid w:val="006A0FAC"/>
    <w:rsid w:val="006A0FB7"/>
    <w:rsid w:val="006A1D2B"/>
    <w:rsid w:val="006A2BF7"/>
    <w:rsid w:val="006A5A4E"/>
    <w:rsid w:val="006B13BD"/>
    <w:rsid w:val="006B17ED"/>
    <w:rsid w:val="006B4996"/>
    <w:rsid w:val="006B5E0E"/>
    <w:rsid w:val="006B7872"/>
    <w:rsid w:val="006B7E94"/>
    <w:rsid w:val="006C18AD"/>
    <w:rsid w:val="006C40EF"/>
    <w:rsid w:val="006C7C2D"/>
    <w:rsid w:val="006D0A57"/>
    <w:rsid w:val="006D7AAD"/>
    <w:rsid w:val="006E129E"/>
    <w:rsid w:val="006E164E"/>
    <w:rsid w:val="006E19DA"/>
    <w:rsid w:val="006E2386"/>
    <w:rsid w:val="006E57CF"/>
    <w:rsid w:val="006F0A69"/>
    <w:rsid w:val="006F1493"/>
    <w:rsid w:val="006F1D42"/>
    <w:rsid w:val="006F2576"/>
    <w:rsid w:val="006F3297"/>
    <w:rsid w:val="006F508A"/>
    <w:rsid w:val="006F6785"/>
    <w:rsid w:val="00700730"/>
    <w:rsid w:val="00703CDF"/>
    <w:rsid w:val="00706E3B"/>
    <w:rsid w:val="007131FB"/>
    <w:rsid w:val="007143C5"/>
    <w:rsid w:val="007164CA"/>
    <w:rsid w:val="00717629"/>
    <w:rsid w:val="007178AC"/>
    <w:rsid w:val="00717F89"/>
    <w:rsid w:val="00725217"/>
    <w:rsid w:val="007313A8"/>
    <w:rsid w:val="00734C0B"/>
    <w:rsid w:val="007367E2"/>
    <w:rsid w:val="007437B0"/>
    <w:rsid w:val="00744505"/>
    <w:rsid w:val="00745794"/>
    <w:rsid w:val="0075505B"/>
    <w:rsid w:val="0076125D"/>
    <w:rsid w:val="00764050"/>
    <w:rsid w:val="00766E20"/>
    <w:rsid w:val="007674AD"/>
    <w:rsid w:val="00767D3B"/>
    <w:rsid w:val="007728C5"/>
    <w:rsid w:val="00775FCF"/>
    <w:rsid w:val="00783891"/>
    <w:rsid w:val="007906D4"/>
    <w:rsid w:val="0079652F"/>
    <w:rsid w:val="007966CD"/>
    <w:rsid w:val="007A078E"/>
    <w:rsid w:val="007A260B"/>
    <w:rsid w:val="007A50AF"/>
    <w:rsid w:val="007A52DB"/>
    <w:rsid w:val="007A7552"/>
    <w:rsid w:val="007B22FE"/>
    <w:rsid w:val="007B2DCF"/>
    <w:rsid w:val="007B4D2E"/>
    <w:rsid w:val="007B5B94"/>
    <w:rsid w:val="007B5C2B"/>
    <w:rsid w:val="007B696E"/>
    <w:rsid w:val="007B78C8"/>
    <w:rsid w:val="007C05FC"/>
    <w:rsid w:val="007C2C19"/>
    <w:rsid w:val="007C37D3"/>
    <w:rsid w:val="007C3DA3"/>
    <w:rsid w:val="007C3F84"/>
    <w:rsid w:val="007C4F5F"/>
    <w:rsid w:val="007C7C3F"/>
    <w:rsid w:val="007D069F"/>
    <w:rsid w:val="007D16F4"/>
    <w:rsid w:val="007D35F0"/>
    <w:rsid w:val="007D4ED1"/>
    <w:rsid w:val="007D7268"/>
    <w:rsid w:val="007D7CC9"/>
    <w:rsid w:val="007E1DC0"/>
    <w:rsid w:val="007E2FFC"/>
    <w:rsid w:val="007E4A43"/>
    <w:rsid w:val="007E4A7D"/>
    <w:rsid w:val="007E6082"/>
    <w:rsid w:val="007F1168"/>
    <w:rsid w:val="007F5011"/>
    <w:rsid w:val="007F552A"/>
    <w:rsid w:val="007F6EF1"/>
    <w:rsid w:val="00801639"/>
    <w:rsid w:val="00802A9D"/>
    <w:rsid w:val="008031A3"/>
    <w:rsid w:val="008042B2"/>
    <w:rsid w:val="00806738"/>
    <w:rsid w:val="0080715A"/>
    <w:rsid w:val="0080791B"/>
    <w:rsid w:val="008107B7"/>
    <w:rsid w:val="00810C43"/>
    <w:rsid w:val="00817D23"/>
    <w:rsid w:val="008228F1"/>
    <w:rsid w:val="008234B5"/>
    <w:rsid w:val="00825918"/>
    <w:rsid w:val="0082716E"/>
    <w:rsid w:val="008279A2"/>
    <w:rsid w:val="008300FB"/>
    <w:rsid w:val="008418C3"/>
    <w:rsid w:val="0084314F"/>
    <w:rsid w:val="0084443A"/>
    <w:rsid w:val="00846A75"/>
    <w:rsid w:val="008470DE"/>
    <w:rsid w:val="00847E87"/>
    <w:rsid w:val="00851579"/>
    <w:rsid w:val="00854B63"/>
    <w:rsid w:val="00856CAC"/>
    <w:rsid w:val="0085702F"/>
    <w:rsid w:val="00857148"/>
    <w:rsid w:val="00860F70"/>
    <w:rsid w:val="00861FAA"/>
    <w:rsid w:val="0086375C"/>
    <w:rsid w:val="00865513"/>
    <w:rsid w:val="0087164A"/>
    <w:rsid w:val="008726EC"/>
    <w:rsid w:val="00875884"/>
    <w:rsid w:val="00875ED5"/>
    <w:rsid w:val="00875EEB"/>
    <w:rsid w:val="008769C0"/>
    <w:rsid w:val="00876E45"/>
    <w:rsid w:val="00883ABD"/>
    <w:rsid w:val="00885AD7"/>
    <w:rsid w:val="008A09F2"/>
    <w:rsid w:val="008A2D21"/>
    <w:rsid w:val="008A548D"/>
    <w:rsid w:val="008A5DEE"/>
    <w:rsid w:val="008A674E"/>
    <w:rsid w:val="008B0783"/>
    <w:rsid w:val="008B2CC9"/>
    <w:rsid w:val="008B43F5"/>
    <w:rsid w:val="008B4BAC"/>
    <w:rsid w:val="008C2923"/>
    <w:rsid w:val="008C49A4"/>
    <w:rsid w:val="008C676A"/>
    <w:rsid w:val="008D3A9B"/>
    <w:rsid w:val="008D439E"/>
    <w:rsid w:val="008E0D39"/>
    <w:rsid w:val="008E16AB"/>
    <w:rsid w:val="008E2263"/>
    <w:rsid w:val="008F07D7"/>
    <w:rsid w:val="008F0F0B"/>
    <w:rsid w:val="008F11A7"/>
    <w:rsid w:val="008F4564"/>
    <w:rsid w:val="008F6416"/>
    <w:rsid w:val="00901C94"/>
    <w:rsid w:val="00902259"/>
    <w:rsid w:val="00902BD3"/>
    <w:rsid w:val="009052E3"/>
    <w:rsid w:val="00911274"/>
    <w:rsid w:val="009130CA"/>
    <w:rsid w:val="00914960"/>
    <w:rsid w:val="00916DB0"/>
    <w:rsid w:val="00920C69"/>
    <w:rsid w:val="009211E2"/>
    <w:rsid w:val="00925984"/>
    <w:rsid w:val="00930628"/>
    <w:rsid w:val="00931D37"/>
    <w:rsid w:val="00931DE6"/>
    <w:rsid w:val="009326E7"/>
    <w:rsid w:val="00933CF6"/>
    <w:rsid w:val="00934128"/>
    <w:rsid w:val="00941868"/>
    <w:rsid w:val="0094269D"/>
    <w:rsid w:val="00946207"/>
    <w:rsid w:val="00947C91"/>
    <w:rsid w:val="0095040C"/>
    <w:rsid w:val="00956223"/>
    <w:rsid w:val="00960D9D"/>
    <w:rsid w:val="00962F8B"/>
    <w:rsid w:val="00963623"/>
    <w:rsid w:val="009653BB"/>
    <w:rsid w:val="00967265"/>
    <w:rsid w:val="00974B2C"/>
    <w:rsid w:val="009761C7"/>
    <w:rsid w:val="009771BE"/>
    <w:rsid w:val="00977293"/>
    <w:rsid w:val="00977778"/>
    <w:rsid w:val="00977CC7"/>
    <w:rsid w:val="00990212"/>
    <w:rsid w:val="00990426"/>
    <w:rsid w:val="00992C27"/>
    <w:rsid w:val="009A0110"/>
    <w:rsid w:val="009A394C"/>
    <w:rsid w:val="009A4805"/>
    <w:rsid w:val="009A56C3"/>
    <w:rsid w:val="009A594A"/>
    <w:rsid w:val="009A5BAE"/>
    <w:rsid w:val="009B0DF2"/>
    <w:rsid w:val="009B1471"/>
    <w:rsid w:val="009B3247"/>
    <w:rsid w:val="009B67AF"/>
    <w:rsid w:val="009B7E46"/>
    <w:rsid w:val="009C0330"/>
    <w:rsid w:val="009C0A1B"/>
    <w:rsid w:val="009C2920"/>
    <w:rsid w:val="009C4CA3"/>
    <w:rsid w:val="009C57CE"/>
    <w:rsid w:val="009C7358"/>
    <w:rsid w:val="009C784D"/>
    <w:rsid w:val="009D0A58"/>
    <w:rsid w:val="009D3555"/>
    <w:rsid w:val="009D7E0A"/>
    <w:rsid w:val="009E2F58"/>
    <w:rsid w:val="009E3E8D"/>
    <w:rsid w:val="009E3F8E"/>
    <w:rsid w:val="009E5B5A"/>
    <w:rsid w:val="009F00FB"/>
    <w:rsid w:val="009F1184"/>
    <w:rsid w:val="009F3E8D"/>
    <w:rsid w:val="009F4C19"/>
    <w:rsid w:val="009F7524"/>
    <w:rsid w:val="00A009BD"/>
    <w:rsid w:val="00A018C7"/>
    <w:rsid w:val="00A02586"/>
    <w:rsid w:val="00A03434"/>
    <w:rsid w:val="00A06A0A"/>
    <w:rsid w:val="00A06A66"/>
    <w:rsid w:val="00A06E2B"/>
    <w:rsid w:val="00A07F77"/>
    <w:rsid w:val="00A12B6B"/>
    <w:rsid w:val="00A134E8"/>
    <w:rsid w:val="00A14116"/>
    <w:rsid w:val="00A174FD"/>
    <w:rsid w:val="00A17BD9"/>
    <w:rsid w:val="00A23CD4"/>
    <w:rsid w:val="00A2502C"/>
    <w:rsid w:val="00A2519B"/>
    <w:rsid w:val="00A27905"/>
    <w:rsid w:val="00A305B2"/>
    <w:rsid w:val="00A31613"/>
    <w:rsid w:val="00A3187C"/>
    <w:rsid w:val="00A31B82"/>
    <w:rsid w:val="00A31D13"/>
    <w:rsid w:val="00A323E4"/>
    <w:rsid w:val="00A367A6"/>
    <w:rsid w:val="00A36A09"/>
    <w:rsid w:val="00A40A31"/>
    <w:rsid w:val="00A419E0"/>
    <w:rsid w:val="00A41B55"/>
    <w:rsid w:val="00A42572"/>
    <w:rsid w:val="00A42765"/>
    <w:rsid w:val="00A4472D"/>
    <w:rsid w:val="00A447E4"/>
    <w:rsid w:val="00A53AB5"/>
    <w:rsid w:val="00A56575"/>
    <w:rsid w:val="00A6073F"/>
    <w:rsid w:val="00A618F7"/>
    <w:rsid w:val="00A6647F"/>
    <w:rsid w:val="00A6693A"/>
    <w:rsid w:val="00A674C6"/>
    <w:rsid w:val="00A700A9"/>
    <w:rsid w:val="00A7313A"/>
    <w:rsid w:val="00A73E2D"/>
    <w:rsid w:val="00A7487A"/>
    <w:rsid w:val="00A75552"/>
    <w:rsid w:val="00A75A4A"/>
    <w:rsid w:val="00A80949"/>
    <w:rsid w:val="00A814BB"/>
    <w:rsid w:val="00A82DF0"/>
    <w:rsid w:val="00A83182"/>
    <w:rsid w:val="00A86869"/>
    <w:rsid w:val="00A87049"/>
    <w:rsid w:val="00A8738A"/>
    <w:rsid w:val="00A91312"/>
    <w:rsid w:val="00A92C5A"/>
    <w:rsid w:val="00A93A61"/>
    <w:rsid w:val="00A93F26"/>
    <w:rsid w:val="00A96405"/>
    <w:rsid w:val="00A973F1"/>
    <w:rsid w:val="00A97D0E"/>
    <w:rsid w:val="00AA0507"/>
    <w:rsid w:val="00AA2AC0"/>
    <w:rsid w:val="00AA675D"/>
    <w:rsid w:val="00AB0FEF"/>
    <w:rsid w:val="00AB1598"/>
    <w:rsid w:val="00AB2B49"/>
    <w:rsid w:val="00AB2FB7"/>
    <w:rsid w:val="00AB3637"/>
    <w:rsid w:val="00AB4815"/>
    <w:rsid w:val="00AB498B"/>
    <w:rsid w:val="00AB6B50"/>
    <w:rsid w:val="00AD3696"/>
    <w:rsid w:val="00AD517C"/>
    <w:rsid w:val="00AD6D74"/>
    <w:rsid w:val="00AE10E0"/>
    <w:rsid w:val="00AE40FB"/>
    <w:rsid w:val="00AE4365"/>
    <w:rsid w:val="00AF0B95"/>
    <w:rsid w:val="00AF1BD0"/>
    <w:rsid w:val="00AF2115"/>
    <w:rsid w:val="00AF34CE"/>
    <w:rsid w:val="00AF37E3"/>
    <w:rsid w:val="00AF69CB"/>
    <w:rsid w:val="00B018A5"/>
    <w:rsid w:val="00B01B5A"/>
    <w:rsid w:val="00B06D4A"/>
    <w:rsid w:val="00B1106E"/>
    <w:rsid w:val="00B21A81"/>
    <w:rsid w:val="00B22660"/>
    <w:rsid w:val="00B2487C"/>
    <w:rsid w:val="00B25280"/>
    <w:rsid w:val="00B2639E"/>
    <w:rsid w:val="00B34DCB"/>
    <w:rsid w:val="00B376D0"/>
    <w:rsid w:val="00B42C5C"/>
    <w:rsid w:val="00B46EBD"/>
    <w:rsid w:val="00B52CD9"/>
    <w:rsid w:val="00B571B7"/>
    <w:rsid w:val="00B57AA7"/>
    <w:rsid w:val="00B60B79"/>
    <w:rsid w:val="00B6408C"/>
    <w:rsid w:val="00B64ECE"/>
    <w:rsid w:val="00B65F0E"/>
    <w:rsid w:val="00B71CA2"/>
    <w:rsid w:val="00B72A83"/>
    <w:rsid w:val="00B75D75"/>
    <w:rsid w:val="00B81892"/>
    <w:rsid w:val="00B8223A"/>
    <w:rsid w:val="00B833F9"/>
    <w:rsid w:val="00B837EA"/>
    <w:rsid w:val="00B85126"/>
    <w:rsid w:val="00B90E93"/>
    <w:rsid w:val="00B949A2"/>
    <w:rsid w:val="00BA22CA"/>
    <w:rsid w:val="00BA2459"/>
    <w:rsid w:val="00BA2DD0"/>
    <w:rsid w:val="00BA5505"/>
    <w:rsid w:val="00BA5B31"/>
    <w:rsid w:val="00BA6D0D"/>
    <w:rsid w:val="00BA6F8F"/>
    <w:rsid w:val="00BA71A8"/>
    <w:rsid w:val="00BB04E7"/>
    <w:rsid w:val="00BB0C53"/>
    <w:rsid w:val="00BB3E2F"/>
    <w:rsid w:val="00BB3F0B"/>
    <w:rsid w:val="00BB4092"/>
    <w:rsid w:val="00BB4CBB"/>
    <w:rsid w:val="00BB6999"/>
    <w:rsid w:val="00BB73D0"/>
    <w:rsid w:val="00BB77BB"/>
    <w:rsid w:val="00BB77FD"/>
    <w:rsid w:val="00BC021F"/>
    <w:rsid w:val="00BC10E5"/>
    <w:rsid w:val="00BC445D"/>
    <w:rsid w:val="00BC4541"/>
    <w:rsid w:val="00BC661B"/>
    <w:rsid w:val="00BD0984"/>
    <w:rsid w:val="00BD55FC"/>
    <w:rsid w:val="00BD5B07"/>
    <w:rsid w:val="00BE0D4D"/>
    <w:rsid w:val="00BE0F16"/>
    <w:rsid w:val="00BE1F1C"/>
    <w:rsid w:val="00BE270B"/>
    <w:rsid w:val="00BF10FF"/>
    <w:rsid w:val="00BF45CB"/>
    <w:rsid w:val="00BF5B6D"/>
    <w:rsid w:val="00C004AD"/>
    <w:rsid w:val="00C01DF6"/>
    <w:rsid w:val="00C0258D"/>
    <w:rsid w:val="00C03641"/>
    <w:rsid w:val="00C0386A"/>
    <w:rsid w:val="00C04AC4"/>
    <w:rsid w:val="00C04D8E"/>
    <w:rsid w:val="00C04FC1"/>
    <w:rsid w:val="00C10B62"/>
    <w:rsid w:val="00C129ED"/>
    <w:rsid w:val="00C13A73"/>
    <w:rsid w:val="00C140EA"/>
    <w:rsid w:val="00C164FF"/>
    <w:rsid w:val="00C17276"/>
    <w:rsid w:val="00C22B1F"/>
    <w:rsid w:val="00C22BF4"/>
    <w:rsid w:val="00C23F31"/>
    <w:rsid w:val="00C24059"/>
    <w:rsid w:val="00C2415C"/>
    <w:rsid w:val="00C24AD8"/>
    <w:rsid w:val="00C3117E"/>
    <w:rsid w:val="00C31C49"/>
    <w:rsid w:val="00C339D6"/>
    <w:rsid w:val="00C376B7"/>
    <w:rsid w:val="00C37A39"/>
    <w:rsid w:val="00C37F9D"/>
    <w:rsid w:val="00C40434"/>
    <w:rsid w:val="00C405AA"/>
    <w:rsid w:val="00C41A23"/>
    <w:rsid w:val="00C44514"/>
    <w:rsid w:val="00C50EA7"/>
    <w:rsid w:val="00C50EB6"/>
    <w:rsid w:val="00C51051"/>
    <w:rsid w:val="00C53FCD"/>
    <w:rsid w:val="00C55421"/>
    <w:rsid w:val="00C600A7"/>
    <w:rsid w:val="00C60176"/>
    <w:rsid w:val="00C63EA5"/>
    <w:rsid w:val="00C70598"/>
    <w:rsid w:val="00C75EA1"/>
    <w:rsid w:val="00C768A3"/>
    <w:rsid w:val="00C76C3C"/>
    <w:rsid w:val="00C77069"/>
    <w:rsid w:val="00C77A4D"/>
    <w:rsid w:val="00C84880"/>
    <w:rsid w:val="00C85465"/>
    <w:rsid w:val="00C86010"/>
    <w:rsid w:val="00C93555"/>
    <w:rsid w:val="00C9390F"/>
    <w:rsid w:val="00C95D85"/>
    <w:rsid w:val="00CA0649"/>
    <w:rsid w:val="00CA1460"/>
    <w:rsid w:val="00CB0A70"/>
    <w:rsid w:val="00CB1217"/>
    <w:rsid w:val="00CB3F1E"/>
    <w:rsid w:val="00CB4095"/>
    <w:rsid w:val="00CB7B94"/>
    <w:rsid w:val="00CC0302"/>
    <w:rsid w:val="00CC12B3"/>
    <w:rsid w:val="00CC21D4"/>
    <w:rsid w:val="00CC4F94"/>
    <w:rsid w:val="00CC57E0"/>
    <w:rsid w:val="00CD004F"/>
    <w:rsid w:val="00CD25D4"/>
    <w:rsid w:val="00CD34A0"/>
    <w:rsid w:val="00CD487E"/>
    <w:rsid w:val="00CE2BC9"/>
    <w:rsid w:val="00CE3DF2"/>
    <w:rsid w:val="00CF1FE7"/>
    <w:rsid w:val="00CF4992"/>
    <w:rsid w:val="00CF53A5"/>
    <w:rsid w:val="00CF7D57"/>
    <w:rsid w:val="00D0056F"/>
    <w:rsid w:val="00D00749"/>
    <w:rsid w:val="00D02BEC"/>
    <w:rsid w:val="00D06684"/>
    <w:rsid w:val="00D07F72"/>
    <w:rsid w:val="00D11B84"/>
    <w:rsid w:val="00D12456"/>
    <w:rsid w:val="00D17DC7"/>
    <w:rsid w:val="00D24330"/>
    <w:rsid w:val="00D257C0"/>
    <w:rsid w:val="00D2649F"/>
    <w:rsid w:val="00D277AE"/>
    <w:rsid w:val="00D27C29"/>
    <w:rsid w:val="00D31CB4"/>
    <w:rsid w:val="00D34314"/>
    <w:rsid w:val="00D35F1D"/>
    <w:rsid w:val="00D3647C"/>
    <w:rsid w:val="00D428D3"/>
    <w:rsid w:val="00D42B9A"/>
    <w:rsid w:val="00D44239"/>
    <w:rsid w:val="00D4544E"/>
    <w:rsid w:val="00D545EC"/>
    <w:rsid w:val="00D616FB"/>
    <w:rsid w:val="00D6379A"/>
    <w:rsid w:val="00D669C1"/>
    <w:rsid w:val="00D73042"/>
    <w:rsid w:val="00D74A42"/>
    <w:rsid w:val="00D74A6B"/>
    <w:rsid w:val="00D750D1"/>
    <w:rsid w:val="00D75370"/>
    <w:rsid w:val="00D8294F"/>
    <w:rsid w:val="00D8498C"/>
    <w:rsid w:val="00D854F6"/>
    <w:rsid w:val="00D878E4"/>
    <w:rsid w:val="00D87D35"/>
    <w:rsid w:val="00D90367"/>
    <w:rsid w:val="00D943B4"/>
    <w:rsid w:val="00D9558E"/>
    <w:rsid w:val="00D968D1"/>
    <w:rsid w:val="00D96DD8"/>
    <w:rsid w:val="00D96E3E"/>
    <w:rsid w:val="00DA557F"/>
    <w:rsid w:val="00DA59B6"/>
    <w:rsid w:val="00DA5BAE"/>
    <w:rsid w:val="00DA7854"/>
    <w:rsid w:val="00DA7E21"/>
    <w:rsid w:val="00DB0814"/>
    <w:rsid w:val="00DB0ACB"/>
    <w:rsid w:val="00DB3ED6"/>
    <w:rsid w:val="00DB47CA"/>
    <w:rsid w:val="00DB539C"/>
    <w:rsid w:val="00DB5FD4"/>
    <w:rsid w:val="00DC1AE1"/>
    <w:rsid w:val="00DC1D90"/>
    <w:rsid w:val="00DC1F7D"/>
    <w:rsid w:val="00DC4405"/>
    <w:rsid w:val="00DC6874"/>
    <w:rsid w:val="00DC752F"/>
    <w:rsid w:val="00DD0815"/>
    <w:rsid w:val="00DD2E90"/>
    <w:rsid w:val="00DD377E"/>
    <w:rsid w:val="00DE06A8"/>
    <w:rsid w:val="00DE0E34"/>
    <w:rsid w:val="00DE11A7"/>
    <w:rsid w:val="00DE3E42"/>
    <w:rsid w:val="00DE4CE9"/>
    <w:rsid w:val="00DF20EF"/>
    <w:rsid w:val="00DF3416"/>
    <w:rsid w:val="00DF6C46"/>
    <w:rsid w:val="00DF76C9"/>
    <w:rsid w:val="00E02250"/>
    <w:rsid w:val="00E03108"/>
    <w:rsid w:val="00E039FB"/>
    <w:rsid w:val="00E06942"/>
    <w:rsid w:val="00E0724B"/>
    <w:rsid w:val="00E10BB4"/>
    <w:rsid w:val="00E113A4"/>
    <w:rsid w:val="00E12393"/>
    <w:rsid w:val="00E12B4A"/>
    <w:rsid w:val="00E132CF"/>
    <w:rsid w:val="00E14967"/>
    <w:rsid w:val="00E1499B"/>
    <w:rsid w:val="00E14BAD"/>
    <w:rsid w:val="00E150E3"/>
    <w:rsid w:val="00E15113"/>
    <w:rsid w:val="00E170F7"/>
    <w:rsid w:val="00E1766C"/>
    <w:rsid w:val="00E20AD4"/>
    <w:rsid w:val="00E20C2E"/>
    <w:rsid w:val="00E24C52"/>
    <w:rsid w:val="00E26035"/>
    <w:rsid w:val="00E26B5F"/>
    <w:rsid w:val="00E335D3"/>
    <w:rsid w:val="00E33728"/>
    <w:rsid w:val="00E353A8"/>
    <w:rsid w:val="00E37FE3"/>
    <w:rsid w:val="00E402BF"/>
    <w:rsid w:val="00E41673"/>
    <w:rsid w:val="00E41FC1"/>
    <w:rsid w:val="00E43B38"/>
    <w:rsid w:val="00E4466C"/>
    <w:rsid w:val="00E46320"/>
    <w:rsid w:val="00E51AD6"/>
    <w:rsid w:val="00E52DB8"/>
    <w:rsid w:val="00E52EB1"/>
    <w:rsid w:val="00E54820"/>
    <w:rsid w:val="00E54829"/>
    <w:rsid w:val="00E55219"/>
    <w:rsid w:val="00E55D40"/>
    <w:rsid w:val="00E64B35"/>
    <w:rsid w:val="00E6612E"/>
    <w:rsid w:val="00E709EC"/>
    <w:rsid w:val="00E712E7"/>
    <w:rsid w:val="00E71CA7"/>
    <w:rsid w:val="00E7695F"/>
    <w:rsid w:val="00E800C1"/>
    <w:rsid w:val="00E80CFB"/>
    <w:rsid w:val="00E813C0"/>
    <w:rsid w:val="00E834A5"/>
    <w:rsid w:val="00E84256"/>
    <w:rsid w:val="00E85AE2"/>
    <w:rsid w:val="00E86D09"/>
    <w:rsid w:val="00E90355"/>
    <w:rsid w:val="00E90BC4"/>
    <w:rsid w:val="00E91544"/>
    <w:rsid w:val="00E93A76"/>
    <w:rsid w:val="00E94E86"/>
    <w:rsid w:val="00E9638C"/>
    <w:rsid w:val="00E976E7"/>
    <w:rsid w:val="00EA0A58"/>
    <w:rsid w:val="00EA197B"/>
    <w:rsid w:val="00EA2F5D"/>
    <w:rsid w:val="00EA6320"/>
    <w:rsid w:val="00EA7DBE"/>
    <w:rsid w:val="00EB1A5B"/>
    <w:rsid w:val="00EB2F11"/>
    <w:rsid w:val="00EB3066"/>
    <w:rsid w:val="00EB4526"/>
    <w:rsid w:val="00EB553A"/>
    <w:rsid w:val="00EB701B"/>
    <w:rsid w:val="00EC09BA"/>
    <w:rsid w:val="00EC1108"/>
    <w:rsid w:val="00EC3A22"/>
    <w:rsid w:val="00EC5814"/>
    <w:rsid w:val="00EC672B"/>
    <w:rsid w:val="00EC7BB6"/>
    <w:rsid w:val="00ED374E"/>
    <w:rsid w:val="00ED683A"/>
    <w:rsid w:val="00EE007C"/>
    <w:rsid w:val="00EE0621"/>
    <w:rsid w:val="00EE2CB0"/>
    <w:rsid w:val="00EE60FA"/>
    <w:rsid w:val="00EE6426"/>
    <w:rsid w:val="00EF5FA9"/>
    <w:rsid w:val="00F016D3"/>
    <w:rsid w:val="00F03FBF"/>
    <w:rsid w:val="00F0628F"/>
    <w:rsid w:val="00F1446E"/>
    <w:rsid w:val="00F20B46"/>
    <w:rsid w:val="00F2172F"/>
    <w:rsid w:val="00F21F56"/>
    <w:rsid w:val="00F223FD"/>
    <w:rsid w:val="00F258EF"/>
    <w:rsid w:val="00F27EEA"/>
    <w:rsid w:val="00F30472"/>
    <w:rsid w:val="00F32F3D"/>
    <w:rsid w:val="00F33D6F"/>
    <w:rsid w:val="00F44201"/>
    <w:rsid w:val="00F46C25"/>
    <w:rsid w:val="00F46ED0"/>
    <w:rsid w:val="00F52C29"/>
    <w:rsid w:val="00F536FC"/>
    <w:rsid w:val="00F567FB"/>
    <w:rsid w:val="00F5698F"/>
    <w:rsid w:val="00F57177"/>
    <w:rsid w:val="00F61AC9"/>
    <w:rsid w:val="00F61F83"/>
    <w:rsid w:val="00F658CF"/>
    <w:rsid w:val="00F65AEE"/>
    <w:rsid w:val="00F6772B"/>
    <w:rsid w:val="00F679F8"/>
    <w:rsid w:val="00F70329"/>
    <w:rsid w:val="00F72278"/>
    <w:rsid w:val="00F72F15"/>
    <w:rsid w:val="00F755CE"/>
    <w:rsid w:val="00F75C23"/>
    <w:rsid w:val="00F75F67"/>
    <w:rsid w:val="00F80349"/>
    <w:rsid w:val="00F80453"/>
    <w:rsid w:val="00F857D9"/>
    <w:rsid w:val="00F8709A"/>
    <w:rsid w:val="00F90ABC"/>
    <w:rsid w:val="00F96825"/>
    <w:rsid w:val="00F96EB6"/>
    <w:rsid w:val="00F975A9"/>
    <w:rsid w:val="00FA07DB"/>
    <w:rsid w:val="00FA14D9"/>
    <w:rsid w:val="00FA1CBE"/>
    <w:rsid w:val="00FA2542"/>
    <w:rsid w:val="00FA275F"/>
    <w:rsid w:val="00FA2EBB"/>
    <w:rsid w:val="00FA47DD"/>
    <w:rsid w:val="00FA5F82"/>
    <w:rsid w:val="00FA6C38"/>
    <w:rsid w:val="00FB1195"/>
    <w:rsid w:val="00FB3130"/>
    <w:rsid w:val="00FB3AAD"/>
    <w:rsid w:val="00FB41F4"/>
    <w:rsid w:val="00FB7E98"/>
    <w:rsid w:val="00FC092A"/>
    <w:rsid w:val="00FC0E22"/>
    <w:rsid w:val="00FC2D95"/>
    <w:rsid w:val="00FC3795"/>
    <w:rsid w:val="00FC629C"/>
    <w:rsid w:val="00FD0C88"/>
    <w:rsid w:val="00FD1F38"/>
    <w:rsid w:val="00FD3EB8"/>
    <w:rsid w:val="00FD4AD2"/>
    <w:rsid w:val="00FD4BD3"/>
    <w:rsid w:val="00FD5B79"/>
    <w:rsid w:val="00FD6194"/>
    <w:rsid w:val="00FD67D6"/>
    <w:rsid w:val="00FD7402"/>
    <w:rsid w:val="00FD76B8"/>
    <w:rsid w:val="00FE021E"/>
    <w:rsid w:val="00FE2CF4"/>
    <w:rsid w:val="00FE4620"/>
    <w:rsid w:val="00FE4A9D"/>
    <w:rsid w:val="00FF471E"/>
    <w:rsid w:val="00FF4A72"/>
    <w:rsid w:val="00FF6B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9A8FFB"/>
  <w15:docId w15:val="{9CD4FBA0-4067-064D-8FD7-B3868C33B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A18"/>
    <w:pPr>
      <w:spacing w:after="200" w:line="276" w:lineRule="auto"/>
      <w:jc w:val="both"/>
    </w:pPr>
    <w:rPr>
      <w:rFonts w:ascii="Klavika Light" w:hAnsi="Klavika Light"/>
      <w:sz w:val="20"/>
      <w:szCs w:val="22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66A18"/>
    <w:pPr>
      <w:keepNext/>
      <w:numPr>
        <w:numId w:val="1"/>
      </w:numPr>
      <w:spacing w:before="240" w:after="60"/>
      <w:outlineLvl w:val="0"/>
    </w:pPr>
    <w:rPr>
      <w:rFonts w:ascii="Klavika-Medium" w:eastAsiaTheme="majorEastAsia" w:hAnsi="Klavika-Medium" w:cstheme="majorBidi"/>
      <w:b/>
      <w:bCs/>
      <w:color w:val="660066"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D374E"/>
    <w:pPr>
      <w:keepNext/>
      <w:numPr>
        <w:ilvl w:val="1"/>
        <w:numId w:val="1"/>
      </w:numPr>
      <w:spacing w:before="240" w:after="240"/>
      <w:outlineLvl w:val="1"/>
    </w:pPr>
    <w:rPr>
      <w:rFonts w:ascii="Klavika Medium" w:eastAsiaTheme="majorEastAsia" w:hAnsi="Klavika Medium" w:cstheme="majorBidi"/>
      <w:b/>
      <w:bCs/>
      <w:iCs/>
      <w:color w:val="008000"/>
      <w:sz w:val="24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A09F2"/>
    <w:pPr>
      <w:keepNext/>
      <w:spacing w:before="240" w:after="60"/>
      <w:outlineLvl w:val="2"/>
    </w:pPr>
    <w:rPr>
      <w:rFonts w:ascii="Klavika Medium" w:eastAsiaTheme="majorEastAsia" w:hAnsi="Klavika Medium" w:cstheme="majorBidi"/>
      <w:b/>
      <w:bCs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E35F3"/>
    <w:pPr>
      <w:keepNext/>
      <w:numPr>
        <w:ilvl w:val="3"/>
        <w:numId w:val="1"/>
      </w:numPr>
      <w:spacing w:before="240" w:after="60"/>
      <w:outlineLvl w:val="3"/>
    </w:pPr>
    <w:rPr>
      <w:rFonts w:asciiTheme="majorHAnsi" w:eastAsiaTheme="minorEastAsia" w:hAnsiTheme="majorHAnsi" w:cstheme="minorBidi"/>
      <w:b/>
      <w:bCs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66A18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66A18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66A18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66A18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66A18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">
    <w:name w:val="Fuente de párrafo pred"/>
    <w:uiPriority w:val="99"/>
    <w:semiHidden/>
  </w:style>
  <w:style w:type="character" w:customStyle="1" w:styleId="Hipervnc">
    <w:name w:val="Hipervínc"/>
    <w:basedOn w:val="Fuentedeprrafopred"/>
    <w:uiPriority w:val="99"/>
    <w:rsid w:val="006A0FAC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32D84"/>
    <w:pPr>
      <w:ind w:left="720"/>
      <w:contextualSpacing/>
    </w:pPr>
  </w:style>
  <w:style w:type="paragraph" w:customStyle="1" w:styleId="Textodeglo">
    <w:name w:val="Texto de glo"/>
    <w:basedOn w:val="Normal"/>
    <w:uiPriority w:val="99"/>
    <w:semiHidden/>
    <w:rsid w:val="005A415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Fuentedeprrafopred"/>
    <w:uiPriority w:val="99"/>
    <w:semiHidden/>
    <w:rsid w:val="005A4152"/>
    <w:rPr>
      <w:rFonts w:ascii="Lucida Grande" w:hAnsi="Lucida Grande" w:cs="Times New Roman"/>
      <w:sz w:val="18"/>
    </w:rPr>
  </w:style>
  <w:style w:type="paragraph" w:customStyle="1" w:styleId="Encabe">
    <w:name w:val="Encabe"/>
    <w:basedOn w:val="Normal"/>
    <w:uiPriority w:val="99"/>
    <w:rsid w:val="00A607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Fuentedeprrafopred"/>
    <w:uiPriority w:val="99"/>
    <w:rsid w:val="00A6073F"/>
    <w:rPr>
      <w:rFonts w:cs="Times New Roman"/>
    </w:rPr>
  </w:style>
  <w:style w:type="paragraph" w:customStyle="1" w:styleId="Piede">
    <w:name w:val="Pie de"/>
    <w:basedOn w:val="Normal"/>
    <w:uiPriority w:val="99"/>
    <w:rsid w:val="00A607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Fuentedeprrafopred"/>
    <w:uiPriority w:val="99"/>
    <w:rsid w:val="00A6073F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E35F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35F3"/>
    <w:rPr>
      <w:sz w:val="22"/>
      <w:szCs w:val="22"/>
      <w:lang w:val="es-ES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5E35F3"/>
  </w:style>
  <w:style w:type="paragraph" w:styleId="Encabezado">
    <w:name w:val="header"/>
    <w:basedOn w:val="Normal"/>
    <w:link w:val="EncabezadoCar"/>
    <w:uiPriority w:val="99"/>
    <w:unhideWhenUsed/>
    <w:rsid w:val="005E35F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35F3"/>
    <w:rPr>
      <w:sz w:val="22"/>
      <w:szCs w:val="22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66A18"/>
    <w:rPr>
      <w:rFonts w:ascii="Klavika-Medium" w:eastAsiaTheme="majorEastAsia" w:hAnsi="Klavika-Medium" w:cstheme="majorBidi"/>
      <w:b/>
      <w:bCs/>
      <w:color w:val="660066"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ED374E"/>
    <w:rPr>
      <w:rFonts w:ascii="Klavika Medium" w:eastAsiaTheme="majorEastAsia" w:hAnsi="Klavika Medium" w:cstheme="majorBidi"/>
      <w:b/>
      <w:bCs/>
      <w:iCs/>
      <w:color w:val="008000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8A09F2"/>
    <w:rPr>
      <w:rFonts w:ascii="Klavika Medium" w:eastAsiaTheme="majorEastAsia" w:hAnsi="Klavika Medium" w:cstheme="majorBidi"/>
      <w:b/>
      <w:bCs/>
      <w:sz w:val="20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5E35F3"/>
    <w:rPr>
      <w:rFonts w:asciiTheme="majorHAnsi" w:eastAsiaTheme="minorEastAsia" w:hAnsiTheme="majorHAnsi" w:cstheme="minorBidi"/>
      <w:b/>
      <w:bCs/>
      <w:sz w:val="20"/>
      <w:szCs w:val="2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5B6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5B6D"/>
    <w:rPr>
      <w:rFonts w:ascii="Lucida Grande" w:hAnsi="Lucida Grande" w:cs="Lucida Grande"/>
      <w:sz w:val="18"/>
      <w:szCs w:val="18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BA22CA"/>
    <w:pPr>
      <w:spacing w:before="240" w:after="120"/>
    </w:pPr>
    <w:rPr>
      <w:rFonts w:asciiTheme="minorHAnsi" w:hAnsiTheme="minorHAnsi"/>
      <w:b/>
      <w:caps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BA22CA"/>
    <w:pPr>
      <w:spacing w:after="0"/>
    </w:pPr>
    <w:rPr>
      <w:rFonts w:asciiTheme="minorHAnsi" w:hAnsiTheme="minorHAnsi"/>
      <w:b/>
      <w:smallCaps/>
    </w:rPr>
  </w:style>
  <w:style w:type="paragraph" w:styleId="TDC3">
    <w:name w:val="toc 3"/>
    <w:basedOn w:val="Normal"/>
    <w:next w:val="Normal"/>
    <w:autoRedefine/>
    <w:uiPriority w:val="39"/>
    <w:unhideWhenUsed/>
    <w:rsid w:val="0045164A"/>
    <w:pPr>
      <w:tabs>
        <w:tab w:val="right" w:leader="dot" w:pos="10194"/>
      </w:tabs>
      <w:spacing w:after="0"/>
    </w:pPr>
    <w:rPr>
      <w:rFonts w:ascii="Klavika-Light" w:hAnsi="Klavika-Light"/>
      <w:smallCaps/>
      <w:noProof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4C73CA"/>
    <w:pPr>
      <w:tabs>
        <w:tab w:val="right" w:leader="dot" w:pos="10194"/>
      </w:tabs>
      <w:spacing w:after="0"/>
      <w:ind w:left="708"/>
    </w:pPr>
    <w:rPr>
      <w:rFonts w:ascii="Klavika-Medium" w:hAnsi="Klavika-Medium"/>
      <w:noProof/>
      <w:sz w:val="16"/>
      <w:szCs w:val="16"/>
    </w:rPr>
  </w:style>
  <w:style w:type="paragraph" w:styleId="TDC5">
    <w:name w:val="toc 5"/>
    <w:basedOn w:val="Normal"/>
    <w:next w:val="Normal"/>
    <w:autoRedefine/>
    <w:uiPriority w:val="39"/>
    <w:unhideWhenUsed/>
    <w:rsid w:val="00BA22CA"/>
    <w:pPr>
      <w:spacing w:after="0"/>
    </w:pPr>
    <w:rPr>
      <w:rFonts w:asciiTheme="minorHAnsi" w:hAnsiTheme="minorHAnsi"/>
    </w:rPr>
  </w:style>
  <w:style w:type="paragraph" w:styleId="TDC6">
    <w:name w:val="toc 6"/>
    <w:basedOn w:val="Normal"/>
    <w:next w:val="Normal"/>
    <w:autoRedefine/>
    <w:uiPriority w:val="39"/>
    <w:unhideWhenUsed/>
    <w:rsid w:val="00BA22CA"/>
    <w:pPr>
      <w:spacing w:after="0"/>
    </w:pPr>
    <w:rPr>
      <w:rFonts w:asciiTheme="minorHAnsi" w:hAnsiTheme="minorHAnsi"/>
    </w:rPr>
  </w:style>
  <w:style w:type="paragraph" w:styleId="TDC7">
    <w:name w:val="toc 7"/>
    <w:basedOn w:val="Normal"/>
    <w:next w:val="Normal"/>
    <w:autoRedefine/>
    <w:uiPriority w:val="39"/>
    <w:unhideWhenUsed/>
    <w:rsid w:val="00BA22CA"/>
    <w:pPr>
      <w:spacing w:after="0"/>
    </w:pPr>
    <w:rPr>
      <w:rFonts w:asciiTheme="minorHAnsi" w:hAnsiTheme="minorHAnsi"/>
    </w:rPr>
  </w:style>
  <w:style w:type="paragraph" w:styleId="TDC8">
    <w:name w:val="toc 8"/>
    <w:basedOn w:val="Normal"/>
    <w:next w:val="Normal"/>
    <w:autoRedefine/>
    <w:uiPriority w:val="39"/>
    <w:unhideWhenUsed/>
    <w:rsid w:val="00BA22CA"/>
    <w:pPr>
      <w:spacing w:after="0"/>
    </w:pPr>
    <w:rPr>
      <w:rFonts w:asciiTheme="minorHAnsi" w:hAnsiTheme="minorHAnsi"/>
    </w:rPr>
  </w:style>
  <w:style w:type="paragraph" w:styleId="TDC9">
    <w:name w:val="toc 9"/>
    <w:basedOn w:val="Normal"/>
    <w:next w:val="Normal"/>
    <w:autoRedefine/>
    <w:uiPriority w:val="39"/>
    <w:unhideWhenUsed/>
    <w:rsid w:val="00BA22CA"/>
    <w:pPr>
      <w:spacing w:after="0"/>
    </w:pPr>
    <w:rPr>
      <w:rFonts w:asciiTheme="minorHAnsi" w:hAnsiTheme="minorHAnsi"/>
    </w:rPr>
  </w:style>
  <w:style w:type="character" w:styleId="Hipervnculo">
    <w:name w:val="Hyperlink"/>
    <w:basedOn w:val="Fuentedeprrafopredeter"/>
    <w:uiPriority w:val="99"/>
    <w:unhideWhenUsed/>
    <w:rsid w:val="0076125D"/>
    <w:rPr>
      <w:color w:val="0000FF" w:themeColor="hyperlink"/>
      <w:u w:val="single"/>
    </w:rPr>
  </w:style>
  <w:style w:type="character" w:customStyle="1" w:styleId="tit">
    <w:name w:val="tit"/>
    <w:basedOn w:val="Fuentedeprrafopredeter"/>
    <w:rsid w:val="003E77AC"/>
  </w:style>
  <w:style w:type="character" w:customStyle="1" w:styleId="Ttulo5Car">
    <w:name w:val="Título 5 Car"/>
    <w:basedOn w:val="Fuentedeprrafopredeter"/>
    <w:link w:val="Ttulo5"/>
    <w:uiPriority w:val="9"/>
    <w:semiHidden/>
    <w:rsid w:val="00566A18"/>
    <w:rPr>
      <w:rFonts w:asciiTheme="majorHAnsi" w:eastAsiaTheme="majorEastAsia" w:hAnsiTheme="majorHAnsi" w:cstheme="majorBidi"/>
      <w:color w:val="365F91" w:themeColor="accent1" w:themeShade="BF"/>
      <w:sz w:val="20"/>
      <w:szCs w:val="22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66A18"/>
    <w:rPr>
      <w:rFonts w:asciiTheme="majorHAnsi" w:eastAsiaTheme="majorEastAsia" w:hAnsiTheme="majorHAnsi" w:cstheme="majorBidi"/>
      <w:color w:val="243F60" w:themeColor="accent1" w:themeShade="7F"/>
      <w:sz w:val="20"/>
      <w:szCs w:val="22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66A18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2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66A18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66A1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 w:eastAsia="es-E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A09F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A09F2"/>
    <w:rPr>
      <w:rFonts w:ascii="Klavika Light" w:hAnsi="Klavika Light"/>
      <w:i/>
      <w:iCs/>
      <w:color w:val="4F81BD" w:themeColor="accent1"/>
      <w:sz w:val="20"/>
      <w:szCs w:val="22"/>
      <w:lang w:val="es-ES" w:eastAsia="es-ES"/>
    </w:rPr>
  </w:style>
  <w:style w:type="character" w:styleId="nfasissutil">
    <w:name w:val="Subtle Emphasis"/>
    <w:basedOn w:val="Fuentedeprrafopredeter"/>
    <w:uiPriority w:val="19"/>
    <w:qFormat/>
    <w:rsid w:val="008A09F2"/>
    <w:rPr>
      <w:i/>
      <w:iC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8A09F2"/>
    <w:rPr>
      <w:b/>
      <w:bCs/>
      <w:smallCaps/>
      <w:spacing w:val="5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1144E"/>
    <w:pPr>
      <w:spacing w:after="160" w:line="259" w:lineRule="auto"/>
      <w:jc w:val="left"/>
    </w:pPr>
    <w:rPr>
      <w:rFonts w:ascii="Times New Roman" w:eastAsia="SimSun" w:hAnsi="Times New Roman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1144E"/>
    <w:rPr>
      <w:rFonts w:ascii="Times New Roman" w:eastAsia="SimSun" w:hAnsi="Times New Roman"/>
      <w:sz w:val="20"/>
      <w:szCs w:val="20"/>
      <w:lang w:val="es-ES"/>
    </w:rPr>
  </w:style>
  <w:style w:type="character" w:styleId="Refdenotaalpie">
    <w:name w:val="footnote reference"/>
    <w:uiPriority w:val="99"/>
    <w:semiHidden/>
    <w:unhideWhenUsed/>
    <w:rsid w:val="000114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4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E55A5E-17DD-884B-BBF9-34F5E56DD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412</Words>
  <Characters>2266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Prohibida su Venta</Company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F‡tima</dc:creator>
  <cp:keywords/>
  <dc:description/>
  <cp:lastModifiedBy>Javier Díaz González</cp:lastModifiedBy>
  <cp:revision>8</cp:revision>
  <cp:lastPrinted>2016-10-05T18:33:00Z</cp:lastPrinted>
  <dcterms:created xsi:type="dcterms:W3CDTF">2022-10-20T10:12:00Z</dcterms:created>
  <dcterms:modified xsi:type="dcterms:W3CDTF">2022-11-16T10:52:00Z</dcterms:modified>
</cp:coreProperties>
</file>